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default" w:ascii="宋体" w:hAnsi="宋体" w:eastAsia="黑体"/>
          <w:b/>
          <w:sz w:val="36"/>
          <w:szCs w:val="36"/>
          <w:lang w:val="en-US" w:eastAsia="zh-CN"/>
        </w:rPr>
      </w:pPr>
      <w:r>
        <w:rPr>
          <w:rFonts w:hint="eastAsia" w:ascii="黑体" w:hAnsi="黑体" w:eastAsia="黑体"/>
          <w:color w:val="000000"/>
          <w:sz w:val="32"/>
        </w:rPr>
        <w:t>附件</w:t>
      </w:r>
      <w:r>
        <w:rPr>
          <w:rFonts w:hint="eastAsia" w:ascii="黑体" w:hAnsi="黑体" w:eastAsia="黑体"/>
          <w:color w:val="000000"/>
          <w:sz w:val="32"/>
          <w:lang w:val="en-US" w:eastAsia="zh-CN"/>
        </w:rPr>
        <w:t>3-1</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70" w:firstLineChars="130"/>
        <w:jc w:val="center"/>
        <w:textAlignment w:val="auto"/>
        <w:rPr>
          <w:rFonts w:hint="eastAsia" w:ascii="宋体" w:hAnsi="宋体"/>
          <w:b/>
          <w:sz w:val="36"/>
          <w:szCs w:val="36"/>
        </w:rPr>
      </w:pPr>
      <w:r>
        <w:rPr>
          <w:rFonts w:hint="eastAsia" w:ascii="宋体" w:hAnsi="宋体"/>
          <w:b/>
          <w:sz w:val="36"/>
          <w:szCs w:val="36"/>
        </w:rPr>
        <w:t>财政支出项目绩效自评报告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70" w:firstLineChars="130"/>
        <w:jc w:val="center"/>
        <w:textAlignment w:val="auto"/>
        <w:rPr>
          <w:rFonts w:ascii="宋体" w:hAnsi="宋体"/>
          <w:b/>
          <w:sz w:val="36"/>
          <w:szCs w:val="36"/>
        </w:rPr>
      </w:pPr>
      <w:r>
        <w:rPr>
          <w:rFonts w:hint="eastAsia" w:ascii="宋体" w:hAnsi="宋体"/>
          <w:b/>
          <w:sz w:val="36"/>
          <w:szCs w:val="36"/>
        </w:rPr>
        <w:t>（</w:t>
      </w:r>
      <w:r>
        <w:rPr>
          <w:rFonts w:hint="eastAsia" w:ascii="宋体" w:hAnsi="宋体"/>
          <w:b/>
          <w:sz w:val="36"/>
          <w:szCs w:val="36"/>
          <w:lang w:eastAsia="zh-CN"/>
        </w:rPr>
        <w:t>行政服务大厅口罩购买经费</w:t>
      </w:r>
      <w:r>
        <w:rPr>
          <w:rFonts w:hint="eastAsia" w:ascii="宋体" w:hAnsi="宋体"/>
          <w:b/>
          <w:sz w:val="36"/>
          <w:szCs w:val="36"/>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72" w:firstLineChars="130"/>
        <w:textAlignment w:val="auto"/>
        <w:rPr>
          <w:rFonts w:ascii="仿宋_GB2312" w:eastAsia="仿宋_GB2312"/>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ascii="黑体" w:eastAsia="黑体"/>
          <w:sz w:val="32"/>
          <w:szCs w:val="32"/>
        </w:rPr>
      </w:pPr>
      <w:r>
        <w:rPr>
          <w:rFonts w:hint="eastAsia" w:ascii="黑体" w:eastAsia="黑体"/>
          <w:sz w:val="32"/>
          <w:szCs w:val="32"/>
        </w:rPr>
        <w:t>一、项目基本情况及自评结论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（一）项目用款单位简要情况。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eastAsia="仿宋_GB2312"/>
          <w:sz w:val="32"/>
          <w:szCs w:val="32"/>
          <w:lang w:eastAsia="zh-CN"/>
        </w:rPr>
        <w:t>韶关市武江区政务服务数据管理局是区政府工作部门，为一级预算单位，下辖武江区行政服务中心和武江区政府信息中心。</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项目实施主要内容及实施程序。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732" w:firstLineChars="229"/>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该项目经费主要用于对政务服务大厅做好新冠疫情防控，落实政务大厅消毒，强化人员管理，要求工作人员和办事群众佩戴口罩，切断传播途径，为群众打造安全放心的办事环境。</w:t>
      </w:r>
    </w:p>
    <w:p>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实施程序</w:t>
      </w:r>
      <w:r>
        <w:rPr>
          <w:rFonts w:hint="eastAsia" w:ascii="仿宋_GB2312" w:hAnsi="仿宋_GB2312" w:eastAsia="仿宋_GB2312" w:cs="仿宋_GB2312"/>
          <w:sz w:val="32"/>
          <w:szCs w:val="32"/>
          <w:lang w:eastAsia="zh-CN"/>
        </w:rPr>
        <w:t>：</w:t>
      </w:r>
      <w:r>
        <w:rPr>
          <w:rFonts w:hint="eastAsia" w:ascii="仿宋_GB2312" w:eastAsia="仿宋_GB2312"/>
          <w:sz w:val="32"/>
          <w:szCs w:val="32"/>
          <w:lang w:eastAsia="zh-CN"/>
        </w:rPr>
        <w:t>班子会议讨论购买口罩，向财政局申请指标、财局批复、筛选厂家、购买口罩开具发票、验收合格、申请资金、完成支付、跟踪监督。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（三）自评结论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行政服务大厅口罩购买经费用于购买大厅防疫口罩，资金严格按照有关规章制度执行，未出现违规情况。大厅未发现新冠肺炎疫情患者</w:t>
      </w:r>
      <w:bookmarkStart w:id="0" w:name="_GoBack"/>
      <w:bookmarkEnd w:id="0"/>
      <w:r>
        <w:rPr>
          <w:rFonts w:hint="eastAsia" w:ascii="仿宋_GB2312" w:hAnsi="仿宋_GB2312" w:eastAsia="仿宋_GB2312" w:cs="仿宋_GB2312"/>
          <w:sz w:val="32"/>
          <w:szCs w:val="32"/>
          <w:lang w:val="en-US" w:eastAsia="zh-CN"/>
        </w:rPr>
        <w:t>，绩效目标达成，自评分数100分，等级为优秀。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ascii="黑体" w:eastAsia="黑体"/>
          <w:sz w:val="32"/>
          <w:szCs w:val="32"/>
        </w:rPr>
      </w:pPr>
      <w:r>
        <w:rPr>
          <w:rFonts w:hint="eastAsia" w:ascii="黑体" w:eastAsia="黑体"/>
          <w:sz w:val="32"/>
          <w:szCs w:val="32"/>
        </w:rPr>
        <w:t>二、绩效表现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（一）资金使用绩效。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1、项目资金实际总投入情况。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行政服务大厅口罩购买经费预算安排指标20000元。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项目资金实际支出情况，具体详细说明。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lang w:val="en-US" w:eastAsia="zh-CN"/>
        </w:rPr>
      </w:pPr>
      <w:r>
        <w:rPr>
          <w:rFonts w:hint="eastAsia" w:ascii="仿宋_GB2312" w:eastAsia="仿宋_GB2312"/>
          <w:sz w:val="32"/>
          <w:szCs w:val="32"/>
          <w:lang w:eastAsia="zh-CN"/>
        </w:rPr>
        <w:t>疫情期间，口罩供给稀缺，</w:t>
      </w:r>
      <w:r>
        <w:rPr>
          <w:rFonts w:hint="eastAsia" w:ascii="仿宋_GB2312" w:eastAsia="仿宋_GB2312"/>
          <w:sz w:val="32"/>
          <w:szCs w:val="32"/>
          <w:lang w:val="en-US" w:eastAsia="zh-CN"/>
        </w:rPr>
        <w:t>行政服务大厅口罩购买经费用于购买口罩20000个，提供给政务大厅窗口单位防疫使用。大厅</w:t>
      </w:r>
      <w:r>
        <w:rPr>
          <w:rFonts w:hint="eastAsia" w:ascii="仿宋_GB2312" w:eastAsia="仿宋_GB2312"/>
          <w:sz w:val="32"/>
          <w:szCs w:val="32"/>
          <w:lang w:eastAsia="zh-CN"/>
        </w:rPr>
        <w:t>设有106个办事窗口，进驻工作人员196人，进驻大厅的单位有32个，其中10个单位进驻了单体（专业）窗口，18个单位进驻综合窗口，并进驻水电气3家供能企业、市妇幼婚检</w:t>
      </w:r>
      <w:r>
        <w:rPr>
          <w:rFonts w:hint="eastAsia" w:ascii="仿宋_GB2312" w:eastAsia="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项目的绩效目标</w:t>
      </w:r>
      <w:r>
        <w:rPr>
          <w:rFonts w:hint="eastAsia" w:ascii="仿宋_GB2312" w:hAnsi="仿宋_GB2312" w:eastAsia="仿宋_GB2312" w:cs="仿宋_GB2312"/>
          <w:sz w:val="32"/>
          <w:szCs w:val="32"/>
          <w:lang w:val="en-US" w:eastAsia="zh-CN"/>
        </w:rPr>
        <w:t>完成情况</w:t>
      </w:r>
      <w:r>
        <w:rPr>
          <w:rFonts w:hint="eastAsia" w:ascii="仿宋_GB2312" w:hAnsi="仿宋_GB2312" w:eastAsia="仿宋_GB2312" w:cs="仿宋_GB2312"/>
          <w:sz w:val="32"/>
          <w:szCs w:val="32"/>
        </w:rPr>
        <w:t>（经济、政治和社会效益）。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lang w:eastAsia="zh-CN"/>
        </w:rPr>
        <w:t>大厅疫情防控口罩由武江区政务服务数据管理局统一发放，做好口罩收发存台账和领用登记，清点库存，保障账实相符。口罩已领用完毕。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项目资金使用效益，对环境、经济、社会的可持续影响。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lang w:eastAsia="zh-CN"/>
        </w:rPr>
        <w:t>区政务服务大厅建筑面积8300平方米，大厅日均人流量超过2000人次，受理业务量日均达1500多宗。</w:t>
      </w:r>
      <w:r>
        <w:rPr>
          <w:rFonts w:hint="eastAsia" w:ascii="仿宋_GB2312" w:eastAsia="仿宋_GB2312"/>
          <w:sz w:val="32"/>
          <w:szCs w:val="32"/>
          <w:lang w:val="en-US" w:eastAsia="zh-CN"/>
        </w:rPr>
        <w:t>根据上级防疫要求和</w:t>
      </w:r>
      <w:r>
        <w:rPr>
          <w:rFonts w:hint="eastAsia" w:ascii="仿宋_GB2312" w:eastAsia="仿宋_GB2312"/>
          <w:sz w:val="32"/>
          <w:szCs w:val="32"/>
          <w:lang w:eastAsia="zh-CN"/>
        </w:rPr>
        <w:t>《韶关市武江区政务服务数据管理局防控新型冠状病毒感染的肺炎工作的实施方案》，成立区政数局防控新型冠状病毒感染的肺炎疫情工作领导小组，局党组书记、局长任组长，做好区政务服务大厅疫情防控工作。大厅每日做好大厅消毒，进入大厅群众和工作人员均佩戴口罩，测量体温，防止疫情发生地来韶、发热等人员进入大厅，确保</w:t>
      </w:r>
      <w:r>
        <w:rPr>
          <w:rFonts w:hint="eastAsia" w:ascii="仿宋_GB2312" w:eastAsia="仿宋_GB2312"/>
          <w:sz w:val="32"/>
          <w:szCs w:val="32"/>
          <w:lang w:val="en-US" w:eastAsia="zh-CN"/>
        </w:rPr>
        <w:t>2020年政务大厅未出现新冠肺炎病例。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存在问题。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暂无。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ascii="黑体" w:eastAsia="黑体"/>
          <w:sz w:val="32"/>
          <w:szCs w:val="32"/>
        </w:rPr>
      </w:pPr>
      <w:r>
        <w:rPr>
          <w:rFonts w:hint="eastAsia" w:ascii="黑体" w:eastAsia="黑体"/>
          <w:sz w:val="32"/>
          <w:szCs w:val="32"/>
        </w:rPr>
        <w:t>三、改进意见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暂无。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eastAsia="仿宋_GB2312"/>
          <w:sz w:val="32"/>
          <w:szCs w:val="32"/>
          <w:lang w:val="en-US" w:eastAsia="zh-CN"/>
        </w:rPr>
      </w:pPr>
      <w:r>
        <w:rPr>
          <w:rFonts w:hint="eastAsia" w:ascii="仿宋_GB2312" w:hAnsi="仿宋_GB2312" w:eastAsia="仿宋_GB2312" w:cs="仿宋_GB2312"/>
          <w:sz w:val="32"/>
          <w:szCs w:val="32"/>
          <w:lang w:val="en-US" w:eastAsia="zh-CN"/>
        </w:rPr>
        <w:t>暂无。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733BC9"/>
    <w:multiLevelType w:val="singleLevel"/>
    <w:tmpl w:val="94733BC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BFC516D"/>
    <w:rsid w:val="10316818"/>
    <w:rsid w:val="16C15458"/>
    <w:rsid w:val="1BEA0FB0"/>
    <w:rsid w:val="2A0C3112"/>
    <w:rsid w:val="394B7EB0"/>
    <w:rsid w:val="39921607"/>
    <w:rsid w:val="3C306E3F"/>
    <w:rsid w:val="40120202"/>
    <w:rsid w:val="40436690"/>
    <w:rsid w:val="418B4D1A"/>
    <w:rsid w:val="451960B2"/>
    <w:rsid w:val="468762A1"/>
    <w:rsid w:val="4E8B2AFC"/>
    <w:rsid w:val="5261348E"/>
    <w:rsid w:val="5375086E"/>
    <w:rsid w:val="5547588A"/>
    <w:rsid w:val="67CF5625"/>
    <w:rsid w:val="6EF221DC"/>
    <w:rsid w:val="76BD184D"/>
    <w:rsid w:val="7FE30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rFonts w:ascii="Times New Roman" w:hAnsi="Times New Roman" w:eastAsia="宋体" w:cs="Times New Roman"/>
      <w:sz w:val="18"/>
      <w:szCs w:val="18"/>
    </w:rPr>
  </w:style>
  <w:style w:type="character" w:customStyle="1" w:styleId="7">
    <w:name w:val="页脚 Char"/>
    <w:basedOn w:val="4"/>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Words>
  <Characters>231</Characters>
  <Lines>1</Lines>
  <Paragraphs>1</Paragraphs>
  <TotalTime>4</TotalTime>
  <ScaleCrop>false</ScaleCrop>
  <LinksUpToDate>false</LinksUpToDate>
  <CharactersWithSpaces>270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2021-09-24T02:46:36Z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ribbonExt">
    <vt:lpwstr>{"WPSExtOfficeTab":{"OnGetEnabled":false,"OnGetVisible":false}}</vt:lpwstr>
  </property>
</Properties>
</file>