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default" w:ascii="宋体" w:hAnsi="宋体" w:eastAsia="黑体"/>
          <w:b/>
          <w:sz w:val="36"/>
          <w:szCs w:val="36"/>
          <w:lang w:val="en-US" w:eastAsia="zh-CN"/>
        </w:rPr>
      </w:pPr>
      <w:r>
        <w:rPr>
          <w:rFonts w:hint="eastAsia" w:ascii="黑体" w:hAnsi="黑体" w:eastAsia="黑体"/>
          <w:color w:val="000000"/>
          <w:sz w:val="32"/>
        </w:rPr>
        <w:t>附件</w:t>
      </w:r>
      <w:r>
        <w:rPr>
          <w:rFonts w:hint="eastAsia" w:ascii="黑体" w:hAnsi="黑体" w:eastAsia="黑体"/>
          <w:color w:val="000000"/>
          <w:sz w:val="32"/>
          <w:lang w:val="en-US" w:eastAsia="zh-CN"/>
        </w:rPr>
        <w:t>3-1</w:t>
      </w:r>
    </w:p>
    <w:p>
      <w:pPr>
        <w:jc w:val="center"/>
        <w:rPr>
          <w:rFonts w:hint="eastAsia" w:ascii="宋体" w:hAnsi="宋体"/>
          <w:b/>
          <w:sz w:val="36"/>
          <w:szCs w:val="36"/>
          <w:lang w:val="en-US" w:eastAsia="zh-CN"/>
        </w:rPr>
      </w:pPr>
    </w:p>
    <w:p>
      <w:pPr>
        <w:jc w:val="center"/>
        <w:rPr>
          <w:rFonts w:ascii="宋体" w:hAnsi="宋体"/>
          <w:b/>
          <w:sz w:val="36"/>
          <w:szCs w:val="36"/>
        </w:rPr>
      </w:pPr>
      <w:r>
        <w:rPr>
          <w:rFonts w:hint="eastAsia" w:ascii="宋体" w:hAnsi="宋体"/>
          <w:b/>
          <w:sz w:val="36"/>
          <w:szCs w:val="36"/>
          <w:lang w:val="en-US" w:eastAsia="zh-CN"/>
        </w:rPr>
        <w:t>韶关市武江区医疗保障局医保扩面、医疗救助、打击欺诈骗保等工作经费</w:t>
      </w:r>
      <w:r>
        <w:rPr>
          <w:rFonts w:hint="eastAsia" w:ascii="宋体" w:hAnsi="宋体"/>
          <w:b/>
          <w:sz w:val="36"/>
          <w:szCs w:val="36"/>
        </w:rPr>
        <w:t>财政支出项目绩效自评报告</w:t>
      </w:r>
    </w:p>
    <w:p>
      <w:pPr>
        <w:rPr>
          <w:rFonts w:ascii="仿宋_GB2312" w:eastAsia="仿宋_GB2312"/>
          <w:sz w:val="44"/>
          <w:szCs w:val="44"/>
        </w:rPr>
      </w:pPr>
    </w:p>
    <w:p>
      <w:pPr>
        <w:spacing w:line="360" w:lineRule="auto"/>
        <w:ind w:firstLine="640" w:firstLineChars="200"/>
        <w:rPr>
          <w:rFonts w:hint="eastAsia" w:ascii="仿宋_GB2312" w:eastAsia="仿宋_GB2312"/>
          <w:sz w:val="32"/>
          <w:szCs w:val="32"/>
        </w:rPr>
      </w:pPr>
      <w:r>
        <w:rPr>
          <w:rFonts w:hint="eastAsia" w:ascii="黑体" w:eastAsia="黑体"/>
          <w:sz w:val="32"/>
          <w:szCs w:val="32"/>
        </w:rPr>
        <w:t>一、项目基本情况及自评结论</w:t>
      </w:r>
    </w:p>
    <w:p>
      <w:pPr>
        <w:spacing w:line="360" w:lineRule="auto"/>
        <w:ind w:firstLine="640" w:firstLineChars="200"/>
        <w:rPr>
          <w:rFonts w:ascii="仿宋_GB2312" w:eastAsia="仿宋_GB2312"/>
          <w:sz w:val="32"/>
          <w:szCs w:val="32"/>
        </w:rPr>
      </w:pPr>
      <w:r>
        <w:rPr>
          <w:rFonts w:hint="eastAsia" w:ascii="仿宋_GB2312" w:eastAsia="仿宋_GB2312"/>
          <w:sz w:val="32"/>
          <w:szCs w:val="32"/>
          <w:lang w:val="en-US" w:eastAsia="zh-CN"/>
        </w:rPr>
        <w:t>韶关市武江区医疗保障局主要职责是执行医疗保险、生育保险等医疗保障法律法规和制度，组织和实施医疗保障筹资和待遇政策，执行城乡医疗保障待遇标准等。城乡居民基本医疗保险工作经费财政支出项目主要用于城乡居民医疗保险办公保障和政策宣传工作，自评满分。</w:t>
      </w:r>
    </w:p>
    <w:p>
      <w:pPr>
        <w:spacing w:line="360" w:lineRule="auto"/>
        <w:ind w:firstLine="640" w:firstLineChars="200"/>
        <w:rPr>
          <w:rFonts w:ascii="黑体" w:eastAsia="黑体"/>
          <w:sz w:val="32"/>
          <w:szCs w:val="32"/>
        </w:rPr>
      </w:pPr>
      <w:r>
        <w:rPr>
          <w:rFonts w:hint="eastAsia" w:ascii="黑体" w:eastAsia="黑体"/>
          <w:sz w:val="32"/>
          <w:szCs w:val="32"/>
        </w:rPr>
        <w:t>二、绩效表现</w:t>
      </w:r>
    </w:p>
    <w:p>
      <w:pPr>
        <w:spacing w:line="360" w:lineRule="auto"/>
        <w:ind w:firstLine="640" w:firstLineChars="200"/>
        <w:rPr>
          <w:rFonts w:hint="eastAsia" w:ascii="仿宋_GB2312" w:eastAsia="仿宋_GB2312"/>
          <w:sz w:val="32"/>
          <w:szCs w:val="32"/>
        </w:rPr>
      </w:pPr>
      <w:r>
        <w:rPr>
          <w:rFonts w:hint="eastAsia" w:ascii="仿宋_GB2312" w:hAnsi="仿宋_GB2312" w:eastAsia="仿宋_GB2312"/>
          <w:sz w:val="32"/>
          <w:szCs w:val="32"/>
          <w:lang w:val="en-US" w:eastAsia="zh-CN"/>
        </w:rPr>
        <w:t>城乡居民基本医疗保险工作经费总投入100000元，实际支出100000元，主要用于印刷城乡居民基本医疗保险宣传资料、购买办公用品和维护电脑打印机等电子设备使用。此项工作经费当年全部使用，参保人的参保意识、医疗保障能力明显提高，进一步健全了医疗保障体系。</w:t>
      </w:r>
      <w:bookmarkStart w:id="0" w:name="_GoBack"/>
      <w:bookmarkEnd w:id="0"/>
    </w:p>
    <w:sectPr>
      <w:pgSz w:w="11906" w:h="16838"/>
      <w:pgMar w:top="1440" w:right="1800" w:bottom="1440" w:left="12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22CA7"/>
    <w:rsid w:val="000560B1"/>
    <w:rsid w:val="00182223"/>
    <w:rsid w:val="003B25CA"/>
    <w:rsid w:val="004903E7"/>
    <w:rsid w:val="00534213"/>
    <w:rsid w:val="006F6EA7"/>
    <w:rsid w:val="0087074D"/>
    <w:rsid w:val="00916C35"/>
    <w:rsid w:val="009C14D0"/>
    <w:rsid w:val="00E409B6"/>
    <w:rsid w:val="00EE444F"/>
    <w:rsid w:val="00F22CA7"/>
    <w:rsid w:val="07D503BC"/>
    <w:rsid w:val="10316818"/>
    <w:rsid w:val="1BEA0FB0"/>
    <w:rsid w:val="2A0C3112"/>
    <w:rsid w:val="2DCF5CF4"/>
    <w:rsid w:val="394104EF"/>
    <w:rsid w:val="39921607"/>
    <w:rsid w:val="42C629B0"/>
    <w:rsid w:val="468762A1"/>
    <w:rsid w:val="5375086E"/>
    <w:rsid w:val="6D0147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qFormat/>
    <w:uiPriority w:val="99"/>
    <w:rPr>
      <w:rFonts w:ascii="Times New Roman" w:hAnsi="Times New Roman" w:eastAsia="宋体" w:cs="Times New Roman"/>
      <w:sz w:val="18"/>
      <w:szCs w:val="18"/>
    </w:rPr>
  </w:style>
  <w:style w:type="character" w:customStyle="1" w:styleId="7">
    <w:name w:val="页脚 Char"/>
    <w:basedOn w:val="4"/>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40</Words>
  <Characters>231</Characters>
  <Lines>1</Lines>
  <Paragraphs>1</Paragraphs>
  <TotalTime>18</TotalTime>
  <ScaleCrop>false</ScaleCrop>
  <LinksUpToDate>false</LinksUpToDate>
  <CharactersWithSpaces>270</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2016-12-01T07:04:00Z</dcterms:created>
  <dc:creator>lenovo</dc:creator>
  <cp:lastModifiedBy>Administrator</cp:lastModifiedBy>
  <cp:lastPrinted>2018-10-25T02:57:00Z</cp:lastPrinted>
  <dcterms:modified xsi:type="dcterms:W3CDTF">2021-02-05T02:30:24Z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ies>
</file>