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宋体" w:hAnsi="宋体" w:eastAsia="宋体" w:cs="宋体"/>
          <w:b/>
          <w:i w:val="0"/>
          <w:caps w:val="0"/>
          <w:color w:val="333333"/>
          <w:spacing w:val="0"/>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宋体" w:hAnsi="宋体" w:eastAsia="宋体" w:cs="宋体"/>
          <w:b/>
          <w:i w:val="0"/>
          <w:caps w:val="0"/>
          <w:color w:val="333333"/>
          <w:spacing w:val="0"/>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韶关市武江区人民政府2021年度政府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信息公开工作报告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宋体" w:hAnsi="宋体" w:eastAsia="宋体" w:cs="宋体"/>
          <w:b/>
          <w:i w:val="0"/>
          <w:caps w:val="0"/>
          <w:color w:val="333333"/>
          <w:spacing w:val="0"/>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宋体" w:hAnsi="宋体" w:eastAsia="宋体" w:cs="宋体"/>
          <w:i w:val="0"/>
          <w:caps w:val="0"/>
          <w:color w:val="333333"/>
          <w:spacing w:val="0"/>
          <w:sz w:val="24"/>
          <w:szCs w:val="24"/>
        </w:rPr>
      </w:pPr>
      <w:r>
        <w:rPr>
          <w:rFonts w:hint="eastAsia" w:ascii="仿宋_GB2312" w:hAnsi="仿宋_GB2312" w:eastAsia="仿宋_GB2312" w:cs="仿宋_GB2312"/>
          <w:kern w:val="0"/>
          <w:sz w:val="32"/>
          <w:szCs w:val="32"/>
          <w:shd w:val="clear" w:color="auto" w:fill="FFFFFF"/>
        </w:rPr>
        <w:t>根据《中华人民共和国政府信息公开条例》（以下简称《条例》）及《韶关市政府信息公开办法》等有关规定，现公布韶关市</w:t>
      </w:r>
      <w:r>
        <w:rPr>
          <w:rFonts w:hint="eastAsia" w:ascii="仿宋_GB2312" w:hAnsi="仿宋_GB2312" w:eastAsia="仿宋_GB2312" w:cs="仿宋_GB2312"/>
          <w:kern w:val="0"/>
          <w:sz w:val="32"/>
          <w:szCs w:val="32"/>
          <w:shd w:val="clear" w:color="auto" w:fill="FFFFFF"/>
          <w:lang w:eastAsia="zh-CN"/>
        </w:rPr>
        <w:t>武江区</w:t>
      </w:r>
      <w:r>
        <w:rPr>
          <w:rFonts w:hint="eastAsia" w:ascii="仿宋_GB2312" w:hAnsi="仿宋_GB2312" w:eastAsia="仿宋_GB2312" w:cs="仿宋_GB2312"/>
          <w:kern w:val="0"/>
          <w:sz w:val="32"/>
          <w:szCs w:val="32"/>
          <w:shd w:val="clear" w:color="auto" w:fill="FFFFFF"/>
        </w:rPr>
        <w:t>人民政府202</w:t>
      </w: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年政府信息公开工作年度报告。本报告电子版可在韶关市</w:t>
      </w:r>
      <w:r>
        <w:rPr>
          <w:rFonts w:hint="eastAsia" w:ascii="仿宋_GB2312" w:hAnsi="仿宋_GB2312" w:eastAsia="仿宋_GB2312" w:cs="仿宋_GB2312"/>
          <w:kern w:val="0"/>
          <w:sz w:val="32"/>
          <w:szCs w:val="32"/>
          <w:shd w:val="clear" w:color="auto" w:fill="FFFFFF"/>
          <w:lang w:eastAsia="zh-CN"/>
        </w:rPr>
        <w:t>武江区</w:t>
      </w:r>
      <w:r>
        <w:rPr>
          <w:rFonts w:hint="eastAsia" w:ascii="仿宋_GB2312" w:hAnsi="仿宋_GB2312" w:eastAsia="仿宋_GB2312" w:cs="仿宋_GB2312"/>
          <w:kern w:val="0"/>
          <w:sz w:val="32"/>
          <w:szCs w:val="32"/>
          <w:shd w:val="clear" w:color="auto" w:fill="FFFFFF"/>
        </w:rPr>
        <w:t>人民政府门户网（http://www.sgwjq.gov.cn/）下载。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i w:val="0"/>
          <w:caps w:val="0"/>
          <w:color w:val="333333"/>
          <w:spacing w:val="0"/>
          <w:sz w:val="32"/>
          <w:szCs w:val="32"/>
          <w:lang w:val="en-US" w:eastAsia="zh-CN"/>
        </w:rPr>
        <w:t>2021年，</w:t>
      </w:r>
      <w:r>
        <w:rPr>
          <w:rFonts w:hint="eastAsia" w:ascii="仿宋_GB2312" w:hAnsi="仿宋_GB2312" w:eastAsia="仿宋_GB2312" w:cs="仿宋_GB2312"/>
          <w:kern w:val="0"/>
          <w:sz w:val="32"/>
          <w:szCs w:val="32"/>
          <w:shd w:val="clear" w:color="auto" w:fill="FFFFFF"/>
        </w:rPr>
        <w:t>在市委、市政府及区委</w:t>
      </w:r>
      <w:r>
        <w:rPr>
          <w:rFonts w:hint="eastAsia" w:ascii="仿宋_GB2312" w:hAnsi="仿宋_GB2312" w:eastAsia="仿宋_GB2312" w:cs="仿宋_GB2312"/>
          <w:kern w:val="0"/>
          <w:sz w:val="32"/>
          <w:szCs w:val="32"/>
          <w:shd w:val="clear" w:color="auto" w:fill="FFFFFF"/>
          <w:lang w:eastAsia="zh-CN"/>
        </w:rPr>
        <w:t>、区政府</w:t>
      </w:r>
      <w:r>
        <w:rPr>
          <w:rFonts w:hint="eastAsia" w:ascii="仿宋_GB2312" w:hAnsi="仿宋_GB2312" w:eastAsia="仿宋_GB2312" w:cs="仿宋_GB2312"/>
          <w:kern w:val="0"/>
          <w:sz w:val="32"/>
          <w:szCs w:val="32"/>
          <w:shd w:val="clear" w:color="auto" w:fill="FFFFFF"/>
        </w:rPr>
        <w:t>的正确领导下，在区人大、政协的监督支持下，我区认真贯彻落实《条例》和省、市关于政务公开工作安排部署，以公开为原则、不公开为例外，紧紧围绕疫情防控</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经济社会发展和群众关注关切，大力推进政务公开工作，有效保障了人民群众的知情权，全力打造公开透明的阳</w:t>
      </w:r>
      <w:r>
        <w:rPr>
          <w:rFonts w:hint="eastAsia" w:ascii="仿宋_GB2312" w:hAnsi="仿宋_GB2312" w:eastAsia="仿宋_GB2312" w:cs="仿宋_GB2312"/>
          <w:kern w:val="0"/>
          <w:sz w:val="32"/>
          <w:szCs w:val="32"/>
          <w:shd w:val="clear" w:color="auto" w:fill="FFFFFF"/>
          <w:lang w:eastAsia="zh-CN"/>
        </w:rPr>
        <w:t>光</w:t>
      </w:r>
      <w:r>
        <w:rPr>
          <w:rFonts w:hint="eastAsia" w:ascii="仿宋_GB2312" w:hAnsi="仿宋_GB2312" w:eastAsia="仿宋_GB2312" w:cs="仿宋_GB2312"/>
          <w:kern w:val="0"/>
          <w:sz w:val="32"/>
          <w:szCs w:val="32"/>
          <w:shd w:val="clear" w:color="auto" w:fill="FFFFFF"/>
        </w:rPr>
        <w:t>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en-US" w:eastAsia="zh-CN"/>
        </w:rPr>
        <w:t>（一）主动公开工作</w:t>
      </w:r>
      <w:r>
        <w:rPr>
          <w:rFonts w:hint="eastAsia" w:ascii="仿宋_GB2312" w:hAnsi="仿宋_GB2312" w:eastAsia="仿宋_GB2312" w:cs="仿宋_GB2312"/>
          <w:kern w:val="0"/>
          <w:sz w:val="32"/>
          <w:szCs w:val="32"/>
          <w:shd w:val="clear" w:color="auto" w:fill="FFFFFF"/>
          <w:lang w:val="en-US" w:eastAsia="zh-CN"/>
        </w:rPr>
        <w:t>。切实做好主动公开工作，实现“应公开尽公开”，围绕“放管服”改革、“六稳六保”以及重点民生领域和打赢疫情防控阻击战，及时公开涉及群众切实利益的政府信息。2021年，区政府门户网站主动公开信息4945条，其中区政府门户网站坚决打好打赢疫情防控阻击战专栏发布疫情防控信息95条。着力于</w:t>
      </w:r>
      <w:r>
        <w:rPr>
          <w:rFonts w:hint="eastAsia" w:ascii="仿宋_GB2312" w:hAnsi="仿宋_GB2312" w:eastAsia="仿宋_GB2312" w:cs="仿宋_GB2312"/>
          <w:color w:val="auto"/>
          <w:kern w:val="0"/>
          <w:sz w:val="32"/>
          <w:szCs w:val="32"/>
          <w:shd w:val="clear" w:color="auto" w:fill="FFFFFF"/>
          <w:lang w:val="en-US" w:eastAsia="zh-CN"/>
        </w:rPr>
        <w:t>“我为群众办实事”，</w:t>
      </w:r>
      <w:r>
        <w:rPr>
          <w:rFonts w:hint="eastAsia" w:ascii="仿宋_GB2312" w:hAnsi="仿宋_GB2312" w:eastAsia="仿宋_GB2312" w:cs="仿宋_GB2312"/>
          <w:sz w:val="32"/>
          <w:szCs w:val="32"/>
          <w:lang w:val="en-US" w:eastAsia="zh-CN"/>
        </w:rPr>
        <w:t>推动新生儿“出生一件事”、社保卡申领等事项联办，实现让材料多跑路，群众只用跑一次即可办理完“一件事”的目标。</w:t>
      </w:r>
      <w:r>
        <w:rPr>
          <w:rFonts w:hint="eastAsia" w:ascii="仿宋_GB2312" w:hAnsi="仿宋_GB2312" w:eastAsia="仿宋_GB2312" w:cs="仿宋_GB2312"/>
          <w:kern w:val="0"/>
          <w:sz w:val="32"/>
          <w:szCs w:val="32"/>
          <w:shd w:val="clear" w:color="auto" w:fill="FFFFFF"/>
          <w:lang w:val="en-US" w:eastAsia="zh-CN"/>
        </w:rPr>
        <w:t>推进政府信息主动公开基本目录编制工作，协调落实政府信息主动公开基本目录专栏建设及发布工作。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en-US" w:eastAsia="zh-CN"/>
        </w:rPr>
        <w:t>（二）依申请公开工作</w:t>
      </w:r>
      <w:r>
        <w:rPr>
          <w:rFonts w:hint="eastAsia" w:ascii="仿宋_GB2312" w:hAnsi="仿宋_GB2312" w:eastAsia="仿宋_GB2312" w:cs="仿宋_GB2312"/>
          <w:color w:val="auto"/>
          <w:kern w:val="0"/>
          <w:sz w:val="32"/>
          <w:szCs w:val="32"/>
          <w:shd w:val="clear" w:color="auto" w:fill="FFFFFF"/>
          <w:lang w:val="en-US" w:eastAsia="zh-CN"/>
        </w:rPr>
        <w:t>。依法依规办理公民政府信息依申请公开，2021年，区政府及其部门共办理依申请公开5件，其中自然人申请件5宗，法人或其他组织申请件0宗，均在法定期限内予以答复。予以公开及部分公开1宗，占20%；不予以公开1宗，占20%；因本机关不掌握等原因无法提供2宗，占40%；不予处理0宗，占0%；其他处理1宗，占20%；结转下年度办理0宗，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en-US" w:eastAsia="zh-CN"/>
        </w:rPr>
        <w:t>（三）政府信息管理工作</w:t>
      </w:r>
      <w:r>
        <w:rPr>
          <w:rFonts w:hint="eastAsia" w:ascii="仿宋_GB2312" w:hAnsi="仿宋_GB2312" w:eastAsia="仿宋_GB2312" w:cs="仿宋_GB2312"/>
          <w:kern w:val="0"/>
          <w:sz w:val="32"/>
          <w:szCs w:val="32"/>
          <w:shd w:val="clear" w:color="auto" w:fill="FFFFFF"/>
          <w:lang w:val="en-US" w:eastAsia="zh-CN"/>
        </w:rPr>
        <w:t>。加强政府信息发布范围、形式和载体的标准化规范化管理，让群众更加方便快捷获取政府信息。不断拓宽政府信息公开载体和形式，推出面向公众的“武江发布”微信视频号。按照国家和省、市的工作部署，规范政府网站政务公开栏目名称，方便社会公众快速准确获取所需要的政府信息，进一步规范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en-US" w:eastAsia="zh-CN"/>
        </w:rPr>
        <w:t>（四）平台建设工作</w:t>
      </w:r>
      <w:r>
        <w:rPr>
          <w:rFonts w:hint="eastAsia" w:ascii="仿宋_GB2312" w:hAnsi="仿宋_GB2312" w:eastAsia="仿宋_GB2312" w:cs="仿宋_GB2312"/>
          <w:kern w:val="0"/>
          <w:sz w:val="32"/>
          <w:szCs w:val="32"/>
          <w:shd w:val="clear" w:color="auto" w:fill="FFFFFF"/>
          <w:lang w:val="en-US" w:eastAsia="zh-CN"/>
        </w:rPr>
        <w:t>。稳步推行区政府网站适老化改造，统筹“数字政府”建设，推进政务信息系统迁移上云。积极配合市12345 政府服务热线整合21 条以“123”开头的政务热线和12个系统平台。打赢疫情防控阻击战，推进“粤康码”在区政务服务大厅体温检测应用。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en-US" w:eastAsia="zh-CN"/>
        </w:rPr>
        <w:t>（五）解读回应工作</w:t>
      </w:r>
      <w:r>
        <w:rPr>
          <w:rFonts w:hint="eastAsia" w:ascii="仿宋_GB2312" w:hAnsi="仿宋_GB2312" w:eastAsia="仿宋_GB2312" w:cs="仿宋_GB2312"/>
          <w:kern w:val="0"/>
          <w:sz w:val="32"/>
          <w:szCs w:val="32"/>
          <w:shd w:val="clear" w:color="auto" w:fill="FFFFFF"/>
          <w:lang w:val="en-US" w:eastAsia="zh-CN"/>
        </w:rPr>
        <w:t>。切实加强对政府政策的宣传解读，参照《韶关市政府系统政策解读工作细则（试行）》要求，做到解读材料与政策文件同步起草、同步审签、同步发布。积极发挥政府网站第一平台阵地作用。2021年，区政府门户网站转载国家和省、市政策解读材料50条；12345政务便民服务热线全年共受理业务13414件，同比增长139.25%，办结率为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楷体_GB2312" w:hAnsi="楷体_GB2312" w:eastAsia="楷体_GB2312" w:cs="楷体_GB2312"/>
          <w:kern w:val="0"/>
          <w:sz w:val="32"/>
          <w:szCs w:val="32"/>
          <w:shd w:val="clear" w:color="auto" w:fill="FFFFFF"/>
          <w:lang w:val="en-US" w:eastAsia="zh-CN"/>
        </w:rPr>
        <w:t>（六）监督保障工作</w:t>
      </w:r>
      <w:r>
        <w:rPr>
          <w:rFonts w:hint="eastAsia" w:ascii="仿宋_GB2312" w:hAnsi="仿宋_GB2312" w:eastAsia="仿宋_GB2312" w:cs="仿宋_GB2312"/>
          <w:kern w:val="0"/>
          <w:sz w:val="32"/>
          <w:szCs w:val="32"/>
          <w:shd w:val="clear" w:color="auto" w:fill="FFFFFF"/>
          <w:lang w:val="en-US" w:eastAsia="zh-CN"/>
        </w:rPr>
        <w:t>。持续完善政府信息公开监督体系，将政府信息主动公开、依申请公开，以及政策解读、政务舆情、政府信息主动公开基本目录编制等工作落实情况纳入区直部门政务公开绩效考核范围，并确保分值权重不低于4%。同时，按照法治广东建设等考评工作要求，切实加强对区政府部门和各镇（街）政务公开工作的考核。认真落实2021年度全省政务公开评估工作要求，不断提升各单位政务公开工作质量水平。强化对全区政府网站考评检测工作，完善全区政府网站和政务新媒体开展日常监测工作机制，并做到每月巡查全覆盖。扎实推进政务公开业务、政府网站与政务新媒体考评工作培训，组织各镇（街）和区直单位结合实际深入开展专项培训，不断提升政府信息公开工作人员的业务素质和能力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24"/>
          <w:szCs w:val="24"/>
        </w:rPr>
      </w:pPr>
    </w:p>
    <w:tbl>
      <w:tblPr>
        <w:tblStyle w:val="3"/>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eastAsia" w:ascii="Calibri" w:hAnsi="Calibri" w:cs="Calibri"/>
                <w:kern w:val="0"/>
                <w:sz w:val="21"/>
                <w:szCs w:val="21"/>
                <w:lang w:val="en-US" w:eastAsia="zh-CN" w:bidi="ar"/>
              </w:rPr>
              <w:t>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eastAsia" w:ascii="Calibri" w:hAnsi="Calibri" w:cs="Calibri"/>
                <w:kern w:val="0"/>
                <w:sz w:val="21"/>
                <w:szCs w:val="21"/>
                <w:lang w:val="en-US" w:eastAsia="zh-CN" w:bidi="ar"/>
              </w:rPr>
              <w:t>40355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558</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48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ind w:firstLine="3360" w:firstLineChars="1400"/>
              <w:textAlignment w:val="auto"/>
              <w:rPr>
                <w:rFonts w:hint="eastAsia" w:ascii="宋体" w:eastAsiaTheme="minorEastAsia"/>
                <w:sz w:val="24"/>
                <w:szCs w:val="24"/>
                <w:lang w:val="en-US" w:eastAsia="zh-CN"/>
              </w:rPr>
            </w:pPr>
            <w:r>
              <w:rPr>
                <w:rFonts w:hint="eastAsia" w:ascii="宋体"/>
                <w:sz w:val="24"/>
                <w:szCs w:val="24"/>
                <w:lang w:val="en-US" w:eastAsia="zh-CN"/>
              </w:rPr>
              <w:t>743.03</w:t>
            </w:r>
          </w:p>
        </w:tc>
      </w:tr>
    </w:tbl>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right="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688"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5</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5</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single" w:color="auto" w:sz="4" w:space="0"/>
              <w:left w:val="single" w:color="auto" w:sz="8" w:space="0"/>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4163"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2</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45" w:hRule="atLeast"/>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Calibri" w:hAnsi="Calibri" w:cs="Calibri"/>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single" w:color="auto" w:sz="4"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Calibri" w:hAnsi="Calibri" w:cs="Calibri"/>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5</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overflowPunct/>
              <w:topLinePunct w:val="0"/>
              <w:autoSpaceDE/>
              <w:autoSpaceDN/>
              <w:bidi w:val="0"/>
              <w:adjustRightInd/>
              <w:snapToGrid/>
              <w:spacing w:line="600" w:lineRule="exact"/>
              <w:ind w:firstLine="240" w:firstLineChars="100"/>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i w:val="0"/>
          <w:caps w:val="0"/>
          <w:color w:val="333333"/>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600" w:lineRule="exact"/>
              <w:textAlignment w:val="auto"/>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rPr>
            </w:pPr>
            <w:r>
              <w:rPr>
                <w:rFonts w:hint="eastAsia" w:ascii="黑体" w:hAnsi="黑体" w:eastAsia="黑体" w:cs="黑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lang w:val="en-US"/>
              </w:rPr>
            </w:pPr>
            <w:r>
              <w:rPr>
                <w:rFonts w:hint="eastAsia" w:ascii="黑体" w:hAnsi="黑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0</w:t>
            </w:r>
          </w:p>
        </w:tc>
      </w:tr>
    </w:tbl>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2021年，全区政府信息公开工作质效不断提升，但仍存在不足之处，主要表现在：</w:t>
      </w:r>
      <w:r>
        <w:rPr>
          <w:rFonts w:hint="eastAsia" w:ascii="仿宋_GB2312" w:hAnsi="仿宋_GB2312" w:eastAsia="仿宋_GB2312" w:cs="仿宋_GB2312"/>
          <w:b/>
          <w:bCs/>
          <w:kern w:val="0"/>
          <w:sz w:val="32"/>
          <w:szCs w:val="32"/>
          <w:shd w:val="clear" w:color="auto" w:fill="FFFFFF"/>
          <w:lang w:val="en-US" w:eastAsia="zh-CN" w:bidi="ar"/>
        </w:rPr>
        <w:t>一是</w:t>
      </w:r>
      <w:r>
        <w:rPr>
          <w:rFonts w:hint="eastAsia" w:ascii="仿宋_GB2312" w:hAnsi="仿宋_GB2312" w:eastAsia="仿宋_GB2312" w:cs="仿宋_GB2312"/>
          <w:kern w:val="0"/>
          <w:sz w:val="32"/>
          <w:szCs w:val="32"/>
          <w:shd w:val="clear" w:color="auto" w:fill="FFFFFF"/>
          <w:lang w:val="en-US" w:eastAsia="zh-CN" w:bidi="ar"/>
        </w:rPr>
        <w:t>培训交流有待进一步加强，培训资源需进一步丰富。</w:t>
      </w:r>
      <w:r>
        <w:rPr>
          <w:rFonts w:hint="eastAsia" w:ascii="仿宋_GB2312" w:hAnsi="仿宋_GB2312" w:eastAsia="仿宋_GB2312" w:cs="仿宋_GB2312"/>
          <w:b/>
          <w:bCs/>
          <w:kern w:val="0"/>
          <w:sz w:val="32"/>
          <w:szCs w:val="32"/>
          <w:shd w:val="clear" w:color="auto" w:fill="FFFFFF"/>
          <w:lang w:val="en-US" w:eastAsia="zh-CN" w:bidi="ar"/>
        </w:rPr>
        <w:t>二是</w:t>
      </w:r>
      <w:r>
        <w:rPr>
          <w:rFonts w:hint="eastAsia" w:ascii="仿宋_GB2312" w:hAnsi="仿宋_GB2312" w:eastAsia="仿宋_GB2312" w:cs="仿宋_GB2312"/>
          <w:kern w:val="0"/>
          <w:sz w:val="32"/>
          <w:szCs w:val="32"/>
          <w:shd w:val="clear" w:color="auto" w:fill="FFFFFF"/>
          <w:lang w:val="en-US" w:eastAsia="zh-CN" w:bidi="ar"/>
        </w:rPr>
        <w:t>政府信息公开平台有待进一步优化提升，信息公开质量有待进一步提高。</w:t>
      </w:r>
      <w:r>
        <w:rPr>
          <w:rFonts w:hint="eastAsia" w:ascii="仿宋_GB2312" w:hAnsi="仿宋_GB2312" w:eastAsia="仿宋_GB2312" w:cs="仿宋_GB2312"/>
          <w:b/>
          <w:bCs/>
          <w:kern w:val="0"/>
          <w:sz w:val="32"/>
          <w:szCs w:val="32"/>
          <w:shd w:val="clear" w:color="auto" w:fill="FFFFFF"/>
          <w:lang w:val="en-US" w:eastAsia="zh-CN" w:bidi="ar"/>
        </w:rPr>
        <w:t>三是</w:t>
      </w:r>
      <w:r>
        <w:rPr>
          <w:rFonts w:hint="eastAsia" w:ascii="仿宋_GB2312" w:hAnsi="仿宋_GB2312" w:eastAsia="仿宋_GB2312" w:cs="仿宋_GB2312"/>
          <w:kern w:val="0"/>
          <w:sz w:val="32"/>
          <w:szCs w:val="32"/>
          <w:shd w:val="clear" w:color="auto" w:fill="FFFFFF"/>
          <w:lang w:val="en-US" w:eastAsia="zh-CN" w:bidi="ar"/>
        </w:rPr>
        <w:t>重大政策解读方式有待创新，针对性和有效性还需进一步加强。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kern w:val="0"/>
          <w:sz w:val="32"/>
          <w:szCs w:val="32"/>
          <w:shd w:val="clear" w:color="auto" w:fill="FFFFFF"/>
          <w:lang w:val="en-US" w:eastAsia="zh-CN" w:bidi="ar"/>
        </w:rPr>
        <w:t>下一步，我区将进一步增强服务意识，深入贯彻落实政府信息公开条例，积极采取以下措施切实做好政务公开工作：</w:t>
      </w:r>
      <w:r>
        <w:rPr>
          <w:rFonts w:hint="eastAsia" w:ascii="仿宋_GB2312" w:hAnsi="仿宋_GB2312" w:eastAsia="仿宋_GB2312" w:cs="仿宋_GB2312"/>
          <w:b/>
          <w:bCs/>
          <w:kern w:val="0"/>
          <w:sz w:val="32"/>
          <w:szCs w:val="32"/>
          <w:shd w:val="clear" w:color="auto" w:fill="FFFFFF"/>
          <w:lang w:val="en-US" w:eastAsia="zh-CN" w:bidi="ar"/>
        </w:rPr>
        <w:t>一是</w:t>
      </w:r>
      <w:r>
        <w:rPr>
          <w:rFonts w:hint="eastAsia" w:ascii="仿宋_GB2312" w:hAnsi="仿宋_GB2312" w:eastAsia="仿宋_GB2312" w:cs="仿宋_GB2312"/>
          <w:kern w:val="0"/>
          <w:sz w:val="32"/>
          <w:szCs w:val="32"/>
          <w:shd w:val="clear" w:color="auto" w:fill="FFFFFF"/>
          <w:lang w:val="en-US" w:eastAsia="zh-CN" w:bidi="ar"/>
        </w:rPr>
        <w:t>召开培训会，邀请专业素养强的师资力量加强对全区政务公开培训交流，不断增强各镇（街）、区直各单位公开意识，不断提升公开能力。</w:t>
      </w:r>
      <w:r>
        <w:rPr>
          <w:rFonts w:hint="eastAsia" w:ascii="仿宋_GB2312" w:hAnsi="仿宋_GB2312" w:eastAsia="仿宋_GB2312" w:cs="仿宋_GB2312"/>
          <w:b/>
          <w:bCs/>
          <w:kern w:val="0"/>
          <w:sz w:val="32"/>
          <w:szCs w:val="32"/>
          <w:shd w:val="clear" w:color="auto" w:fill="FFFFFF"/>
          <w:lang w:val="en-US" w:eastAsia="zh-CN" w:bidi="ar"/>
        </w:rPr>
        <w:t>二是</w:t>
      </w:r>
      <w:r>
        <w:rPr>
          <w:rFonts w:hint="eastAsia" w:ascii="仿宋_GB2312" w:hAnsi="仿宋_GB2312" w:eastAsia="仿宋_GB2312" w:cs="仿宋_GB2312"/>
          <w:kern w:val="0"/>
          <w:sz w:val="32"/>
          <w:szCs w:val="32"/>
          <w:shd w:val="clear" w:color="auto" w:fill="FFFFFF"/>
          <w:lang w:val="en-US" w:eastAsia="zh-CN" w:bidi="ar"/>
        </w:rPr>
        <w:t>充分发挥政府网站集约化平台作用，打造更加全面的政务公开平台、更加权威的政策发布解读和舆论引导平台、努力建设亲民便民、整体协调、透明高效的网上政府。</w:t>
      </w:r>
      <w:r>
        <w:rPr>
          <w:rFonts w:hint="eastAsia" w:ascii="仿宋_GB2312" w:hAnsi="仿宋_GB2312" w:eastAsia="仿宋_GB2312" w:cs="仿宋_GB2312"/>
          <w:b/>
          <w:bCs/>
          <w:kern w:val="0"/>
          <w:sz w:val="32"/>
          <w:szCs w:val="32"/>
          <w:shd w:val="clear" w:color="auto" w:fill="FFFFFF"/>
          <w:lang w:val="en-US" w:eastAsia="zh-CN" w:bidi="ar"/>
        </w:rPr>
        <w:t>三是</w:t>
      </w:r>
      <w:r>
        <w:rPr>
          <w:rFonts w:hint="eastAsia" w:ascii="仿宋_GB2312" w:hAnsi="仿宋_GB2312" w:eastAsia="仿宋_GB2312" w:cs="仿宋_GB2312"/>
          <w:kern w:val="0"/>
          <w:sz w:val="32"/>
          <w:szCs w:val="32"/>
          <w:shd w:val="clear" w:color="auto" w:fill="FFFFFF"/>
          <w:lang w:val="en-US" w:eastAsia="zh-CN" w:bidi="ar"/>
        </w:rPr>
        <w:t>加强重点领域信息公开，积极推进政府信息管理更加规范，信息公开质量不断提高。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333333"/>
          <w:spacing w:val="0"/>
          <w:sz w:val="32"/>
          <w:szCs w:val="32"/>
          <w:shd w:val="clear" w:fill="FFFFFF"/>
        </w:rPr>
        <w:t>收取信息处理费的情况：本年度无发出收费通知，无收取信息处理费用。</w:t>
      </w:r>
      <w:bookmarkStart w:id="0" w:name="_GoBack"/>
      <w:bookmarkEnd w:id="0"/>
    </w:p>
    <w:p>
      <w:pPr>
        <w:keepNext w:val="0"/>
        <w:keepLines w:val="0"/>
        <w:pageBreakBefore w:val="0"/>
        <w:kinsoku/>
        <w:overflowPunct/>
        <w:topLinePunct w:val="0"/>
        <w:autoSpaceDE/>
        <w:autoSpaceDN/>
        <w:bidi w:val="0"/>
        <w:adjustRightInd/>
        <w:snapToGrid/>
        <w:spacing w:line="600" w:lineRule="exact"/>
        <w:textAlignment w:val="auto"/>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E2963"/>
    <w:rsid w:val="00C72715"/>
    <w:rsid w:val="00F11A8B"/>
    <w:rsid w:val="010C53DF"/>
    <w:rsid w:val="019E0181"/>
    <w:rsid w:val="01C24E92"/>
    <w:rsid w:val="01C839B4"/>
    <w:rsid w:val="01EE539E"/>
    <w:rsid w:val="023A7831"/>
    <w:rsid w:val="02A66121"/>
    <w:rsid w:val="02E46DFD"/>
    <w:rsid w:val="034B7F6A"/>
    <w:rsid w:val="035E4D59"/>
    <w:rsid w:val="03981F3E"/>
    <w:rsid w:val="04020CCB"/>
    <w:rsid w:val="040D03A7"/>
    <w:rsid w:val="04866C60"/>
    <w:rsid w:val="050218D0"/>
    <w:rsid w:val="05300DCD"/>
    <w:rsid w:val="05622D7F"/>
    <w:rsid w:val="05916FF0"/>
    <w:rsid w:val="06023C6E"/>
    <w:rsid w:val="06282DF2"/>
    <w:rsid w:val="067342F6"/>
    <w:rsid w:val="06B8597C"/>
    <w:rsid w:val="06C14C0E"/>
    <w:rsid w:val="07142C21"/>
    <w:rsid w:val="07326CFA"/>
    <w:rsid w:val="07342D4C"/>
    <w:rsid w:val="073D19F4"/>
    <w:rsid w:val="076572AF"/>
    <w:rsid w:val="07E42F3C"/>
    <w:rsid w:val="07F41DFB"/>
    <w:rsid w:val="08863681"/>
    <w:rsid w:val="08A51F3C"/>
    <w:rsid w:val="09290BAD"/>
    <w:rsid w:val="0957245F"/>
    <w:rsid w:val="09876333"/>
    <w:rsid w:val="09910F07"/>
    <w:rsid w:val="09AB688A"/>
    <w:rsid w:val="09EB2EE3"/>
    <w:rsid w:val="0A2017C4"/>
    <w:rsid w:val="0ACD0E4E"/>
    <w:rsid w:val="0ADB4DDC"/>
    <w:rsid w:val="0AFE1A38"/>
    <w:rsid w:val="0B161932"/>
    <w:rsid w:val="0B720CB6"/>
    <w:rsid w:val="0BFB0682"/>
    <w:rsid w:val="0C277095"/>
    <w:rsid w:val="0C6C2B85"/>
    <w:rsid w:val="0C6F4324"/>
    <w:rsid w:val="0C7F3A34"/>
    <w:rsid w:val="0C8F6062"/>
    <w:rsid w:val="0CCA1D79"/>
    <w:rsid w:val="0D1147FF"/>
    <w:rsid w:val="0D2A074E"/>
    <w:rsid w:val="0D324F91"/>
    <w:rsid w:val="0D690BED"/>
    <w:rsid w:val="0D7D32B7"/>
    <w:rsid w:val="0D8B57DB"/>
    <w:rsid w:val="0DD52D7A"/>
    <w:rsid w:val="0DDC5407"/>
    <w:rsid w:val="0E024A2F"/>
    <w:rsid w:val="0E046AD3"/>
    <w:rsid w:val="0E227CC3"/>
    <w:rsid w:val="0E4F72B5"/>
    <w:rsid w:val="0E852189"/>
    <w:rsid w:val="0F0815D5"/>
    <w:rsid w:val="0F0F26D3"/>
    <w:rsid w:val="0F215D43"/>
    <w:rsid w:val="0F3A7931"/>
    <w:rsid w:val="0F3F1AFE"/>
    <w:rsid w:val="0FBF0746"/>
    <w:rsid w:val="0FF74408"/>
    <w:rsid w:val="0FFA2188"/>
    <w:rsid w:val="100904BE"/>
    <w:rsid w:val="10305E36"/>
    <w:rsid w:val="10CB7459"/>
    <w:rsid w:val="10E25071"/>
    <w:rsid w:val="10E510AE"/>
    <w:rsid w:val="10E75235"/>
    <w:rsid w:val="10EB7896"/>
    <w:rsid w:val="10F26499"/>
    <w:rsid w:val="1120117B"/>
    <w:rsid w:val="11327765"/>
    <w:rsid w:val="115B1D09"/>
    <w:rsid w:val="11B27C33"/>
    <w:rsid w:val="11E37246"/>
    <w:rsid w:val="11F547DF"/>
    <w:rsid w:val="123226C6"/>
    <w:rsid w:val="125458AA"/>
    <w:rsid w:val="126C5D4E"/>
    <w:rsid w:val="12982200"/>
    <w:rsid w:val="12CC201B"/>
    <w:rsid w:val="12EF3E02"/>
    <w:rsid w:val="13515DC6"/>
    <w:rsid w:val="135661EF"/>
    <w:rsid w:val="142201FE"/>
    <w:rsid w:val="146A4FD3"/>
    <w:rsid w:val="14FB61E5"/>
    <w:rsid w:val="151100B7"/>
    <w:rsid w:val="156D7610"/>
    <w:rsid w:val="15B05F01"/>
    <w:rsid w:val="15D47083"/>
    <w:rsid w:val="16875CA4"/>
    <w:rsid w:val="16A90C67"/>
    <w:rsid w:val="1744479D"/>
    <w:rsid w:val="17A4391C"/>
    <w:rsid w:val="17AD08E2"/>
    <w:rsid w:val="17B26282"/>
    <w:rsid w:val="17F754FA"/>
    <w:rsid w:val="17FC6EBE"/>
    <w:rsid w:val="186B275C"/>
    <w:rsid w:val="18C60C04"/>
    <w:rsid w:val="18D46988"/>
    <w:rsid w:val="18EA5EEA"/>
    <w:rsid w:val="19363331"/>
    <w:rsid w:val="195578BB"/>
    <w:rsid w:val="196B6E32"/>
    <w:rsid w:val="1A6F4CA1"/>
    <w:rsid w:val="1ADF546E"/>
    <w:rsid w:val="1B3D0C7F"/>
    <w:rsid w:val="1B4129B8"/>
    <w:rsid w:val="1B4C606B"/>
    <w:rsid w:val="1B5F1E45"/>
    <w:rsid w:val="1B724C7A"/>
    <w:rsid w:val="1B844A19"/>
    <w:rsid w:val="1BB604D7"/>
    <w:rsid w:val="1BDA5AED"/>
    <w:rsid w:val="1BEE2387"/>
    <w:rsid w:val="1C7211C0"/>
    <w:rsid w:val="1C820283"/>
    <w:rsid w:val="1C964A45"/>
    <w:rsid w:val="1C9A5C64"/>
    <w:rsid w:val="1D100052"/>
    <w:rsid w:val="1D1E71A9"/>
    <w:rsid w:val="1D267E4A"/>
    <w:rsid w:val="1D621940"/>
    <w:rsid w:val="1DFB241C"/>
    <w:rsid w:val="1E090B27"/>
    <w:rsid w:val="1E353EF9"/>
    <w:rsid w:val="1E903B87"/>
    <w:rsid w:val="1E993AD7"/>
    <w:rsid w:val="1EB73F7F"/>
    <w:rsid w:val="1F3F33A7"/>
    <w:rsid w:val="1F666923"/>
    <w:rsid w:val="1F7A43B2"/>
    <w:rsid w:val="1F874772"/>
    <w:rsid w:val="1F916B38"/>
    <w:rsid w:val="1FAD391F"/>
    <w:rsid w:val="200834B5"/>
    <w:rsid w:val="20465261"/>
    <w:rsid w:val="20B4034F"/>
    <w:rsid w:val="20B44D80"/>
    <w:rsid w:val="20BE1F0A"/>
    <w:rsid w:val="20F96A4A"/>
    <w:rsid w:val="20F973D6"/>
    <w:rsid w:val="21504CD7"/>
    <w:rsid w:val="21521C2A"/>
    <w:rsid w:val="219754D7"/>
    <w:rsid w:val="21C02D63"/>
    <w:rsid w:val="21F94A2B"/>
    <w:rsid w:val="228E6843"/>
    <w:rsid w:val="22A74E88"/>
    <w:rsid w:val="22BC2075"/>
    <w:rsid w:val="22DE2AE7"/>
    <w:rsid w:val="23370F0A"/>
    <w:rsid w:val="235E26B4"/>
    <w:rsid w:val="237477C3"/>
    <w:rsid w:val="23A451B1"/>
    <w:rsid w:val="23C4211A"/>
    <w:rsid w:val="23CB5FCA"/>
    <w:rsid w:val="23CC7B12"/>
    <w:rsid w:val="248338F9"/>
    <w:rsid w:val="24960A9E"/>
    <w:rsid w:val="24E01B56"/>
    <w:rsid w:val="24F56CFC"/>
    <w:rsid w:val="25424DAA"/>
    <w:rsid w:val="25577102"/>
    <w:rsid w:val="255E6344"/>
    <w:rsid w:val="25883886"/>
    <w:rsid w:val="25E75B08"/>
    <w:rsid w:val="25EA1BE8"/>
    <w:rsid w:val="26093C43"/>
    <w:rsid w:val="261205F9"/>
    <w:rsid w:val="264417D4"/>
    <w:rsid w:val="265E752E"/>
    <w:rsid w:val="26E77503"/>
    <w:rsid w:val="26F354B5"/>
    <w:rsid w:val="270B3B13"/>
    <w:rsid w:val="27553856"/>
    <w:rsid w:val="278A1C22"/>
    <w:rsid w:val="27B56E14"/>
    <w:rsid w:val="27D3007F"/>
    <w:rsid w:val="27F24A31"/>
    <w:rsid w:val="28023E42"/>
    <w:rsid w:val="2834386F"/>
    <w:rsid w:val="284D3343"/>
    <w:rsid w:val="28A83A77"/>
    <w:rsid w:val="28BD36D5"/>
    <w:rsid w:val="28CF65DD"/>
    <w:rsid w:val="290A6621"/>
    <w:rsid w:val="2916325C"/>
    <w:rsid w:val="29464C30"/>
    <w:rsid w:val="297009E1"/>
    <w:rsid w:val="29C7022E"/>
    <w:rsid w:val="2A382CB2"/>
    <w:rsid w:val="2A952516"/>
    <w:rsid w:val="2A993AEC"/>
    <w:rsid w:val="2AAB332A"/>
    <w:rsid w:val="2AD202EA"/>
    <w:rsid w:val="2AF033C0"/>
    <w:rsid w:val="2B163C21"/>
    <w:rsid w:val="2B5E15E7"/>
    <w:rsid w:val="2B8B2446"/>
    <w:rsid w:val="2BB076BA"/>
    <w:rsid w:val="2BD855F9"/>
    <w:rsid w:val="2BE23F63"/>
    <w:rsid w:val="2C5A2809"/>
    <w:rsid w:val="2CA25D60"/>
    <w:rsid w:val="2D426400"/>
    <w:rsid w:val="2D536228"/>
    <w:rsid w:val="2D961BCD"/>
    <w:rsid w:val="2E3321BA"/>
    <w:rsid w:val="2E3650FF"/>
    <w:rsid w:val="2E924FB7"/>
    <w:rsid w:val="2EA24F04"/>
    <w:rsid w:val="2EE92DBC"/>
    <w:rsid w:val="2F190481"/>
    <w:rsid w:val="2F2164E9"/>
    <w:rsid w:val="2F534E1D"/>
    <w:rsid w:val="2F865517"/>
    <w:rsid w:val="2F876464"/>
    <w:rsid w:val="2F9A2805"/>
    <w:rsid w:val="2FB144A0"/>
    <w:rsid w:val="2FB6454B"/>
    <w:rsid w:val="30447B98"/>
    <w:rsid w:val="30582B5B"/>
    <w:rsid w:val="30B94094"/>
    <w:rsid w:val="30BA4BB5"/>
    <w:rsid w:val="30C163F8"/>
    <w:rsid w:val="31002DBB"/>
    <w:rsid w:val="31112A6B"/>
    <w:rsid w:val="311322CC"/>
    <w:rsid w:val="31AD36C9"/>
    <w:rsid w:val="31B10681"/>
    <w:rsid w:val="31ED1956"/>
    <w:rsid w:val="32113EA7"/>
    <w:rsid w:val="323B2198"/>
    <w:rsid w:val="32A43F39"/>
    <w:rsid w:val="33007A53"/>
    <w:rsid w:val="333E0B77"/>
    <w:rsid w:val="334905AC"/>
    <w:rsid w:val="342E34FA"/>
    <w:rsid w:val="346205DF"/>
    <w:rsid w:val="348A3319"/>
    <w:rsid w:val="348B41F6"/>
    <w:rsid w:val="34A04288"/>
    <w:rsid w:val="34A76DF8"/>
    <w:rsid w:val="353C7F1C"/>
    <w:rsid w:val="355522F9"/>
    <w:rsid w:val="355B47FD"/>
    <w:rsid w:val="3569656A"/>
    <w:rsid w:val="357C4F2B"/>
    <w:rsid w:val="3592357C"/>
    <w:rsid w:val="359477C3"/>
    <w:rsid w:val="35CB7C6D"/>
    <w:rsid w:val="35EF2EF9"/>
    <w:rsid w:val="360D6DA3"/>
    <w:rsid w:val="36FA727C"/>
    <w:rsid w:val="37350DE5"/>
    <w:rsid w:val="37650DBE"/>
    <w:rsid w:val="377D3D5A"/>
    <w:rsid w:val="37F714E6"/>
    <w:rsid w:val="383C24B4"/>
    <w:rsid w:val="38A118D0"/>
    <w:rsid w:val="38BA364D"/>
    <w:rsid w:val="38BC4807"/>
    <w:rsid w:val="38C62FFE"/>
    <w:rsid w:val="38F41974"/>
    <w:rsid w:val="390E0EA8"/>
    <w:rsid w:val="39163BF6"/>
    <w:rsid w:val="39601EBE"/>
    <w:rsid w:val="39A759A8"/>
    <w:rsid w:val="3ACF0BE2"/>
    <w:rsid w:val="3B24092E"/>
    <w:rsid w:val="3BB00135"/>
    <w:rsid w:val="3BBD1932"/>
    <w:rsid w:val="3BDD19E9"/>
    <w:rsid w:val="3C367951"/>
    <w:rsid w:val="3C3A5E45"/>
    <w:rsid w:val="3C9860A8"/>
    <w:rsid w:val="3CB70994"/>
    <w:rsid w:val="3CD82372"/>
    <w:rsid w:val="3DAC2BCB"/>
    <w:rsid w:val="3DDB4C8D"/>
    <w:rsid w:val="3DE33A98"/>
    <w:rsid w:val="3E230A1F"/>
    <w:rsid w:val="3E2826D1"/>
    <w:rsid w:val="3ECD4190"/>
    <w:rsid w:val="3EF35577"/>
    <w:rsid w:val="3F307691"/>
    <w:rsid w:val="3F474F5C"/>
    <w:rsid w:val="3F531FE2"/>
    <w:rsid w:val="3F66304A"/>
    <w:rsid w:val="3F6F1E69"/>
    <w:rsid w:val="3F822C6A"/>
    <w:rsid w:val="3FA8664C"/>
    <w:rsid w:val="40234E21"/>
    <w:rsid w:val="40AE59FD"/>
    <w:rsid w:val="40C9333A"/>
    <w:rsid w:val="40CC7CF3"/>
    <w:rsid w:val="40E55191"/>
    <w:rsid w:val="41041E0D"/>
    <w:rsid w:val="414802A3"/>
    <w:rsid w:val="419B796D"/>
    <w:rsid w:val="419D1C6B"/>
    <w:rsid w:val="42006405"/>
    <w:rsid w:val="42293757"/>
    <w:rsid w:val="42796A86"/>
    <w:rsid w:val="429D7D26"/>
    <w:rsid w:val="42EC4F00"/>
    <w:rsid w:val="43111E1F"/>
    <w:rsid w:val="43424983"/>
    <w:rsid w:val="437B1286"/>
    <w:rsid w:val="43D727E3"/>
    <w:rsid w:val="441A5525"/>
    <w:rsid w:val="44242CE9"/>
    <w:rsid w:val="442D7360"/>
    <w:rsid w:val="444544C2"/>
    <w:rsid w:val="446C61B0"/>
    <w:rsid w:val="4475120B"/>
    <w:rsid w:val="447E344C"/>
    <w:rsid w:val="44824BA2"/>
    <w:rsid w:val="44B20104"/>
    <w:rsid w:val="45A8545C"/>
    <w:rsid w:val="45C3166E"/>
    <w:rsid w:val="45C32385"/>
    <w:rsid w:val="461D0BCC"/>
    <w:rsid w:val="463915F9"/>
    <w:rsid w:val="464A2E64"/>
    <w:rsid w:val="46762165"/>
    <w:rsid w:val="46782548"/>
    <w:rsid w:val="468E10D7"/>
    <w:rsid w:val="469475C7"/>
    <w:rsid w:val="469C7D40"/>
    <w:rsid w:val="46AC5C67"/>
    <w:rsid w:val="474116FF"/>
    <w:rsid w:val="475A2EAF"/>
    <w:rsid w:val="48F9219E"/>
    <w:rsid w:val="4994433A"/>
    <w:rsid w:val="499E60E2"/>
    <w:rsid w:val="49D11BAE"/>
    <w:rsid w:val="4A3D4226"/>
    <w:rsid w:val="4A9514C2"/>
    <w:rsid w:val="4AC7472C"/>
    <w:rsid w:val="4B537D99"/>
    <w:rsid w:val="4B7F437C"/>
    <w:rsid w:val="4B925836"/>
    <w:rsid w:val="4BAC6FFB"/>
    <w:rsid w:val="4C360A50"/>
    <w:rsid w:val="4C3B418F"/>
    <w:rsid w:val="4C3F05EE"/>
    <w:rsid w:val="4C7A271E"/>
    <w:rsid w:val="4CE973E5"/>
    <w:rsid w:val="4D231F95"/>
    <w:rsid w:val="4D8D31B9"/>
    <w:rsid w:val="4D9D4258"/>
    <w:rsid w:val="4DA842AE"/>
    <w:rsid w:val="4DDA080A"/>
    <w:rsid w:val="4E042C62"/>
    <w:rsid w:val="4E6C7CB3"/>
    <w:rsid w:val="4E773E8F"/>
    <w:rsid w:val="4EC653BA"/>
    <w:rsid w:val="4ED222C7"/>
    <w:rsid w:val="4F74080A"/>
    <w:rsid w:val="4F843437"/>
    <w:rsid w:val="501F4241"/>
    <w:rsid w:val="50325F1C"/>
    <w:rsid w:val="50336F10"/>
    <w:rsid w:val="504F3DD4"/>
    <w:rsid w:val="505543DE"/>
    <w:rsid w:val="50646E31"/>
    <w:rsid w:val="50904DA9"/>
    <w:rsid w:val="50AB70DC"/>
    <w:rsid w:val="50B23E3D"/>
    <w:rsid w:val="50FC7F34"/>
    <w:rsid w:val="51471B5A"/>
    <w:rsid w:val="514A6D15"/>
    <w:rsid w:val="51D9274B"/>
    <w:rsid w:val="51F83B91"/>
    <w:rsid w:val="525E6193"/>
    <w:rsid w:val="529B07FA"/>
    <w:rsid w:val="52D8789A"/>
    <w:rsid w:val="53731D19"/>
    <w:rsid w:val="537D0D1E"/>
    <w:rsid w:val="53830762"/>
    <w:rsid w:val="53962C66"/>
    <w:rsid w:val="53A33640"/>
    <w:rsid w:val="53DD2FE1"/>
    <w:rsid w:val="53FB467D"/>
    <w:rsid w:val="5465788A"/>
    <w:rsid w:val="54F94C14"/>
    <w:rsid w:val="554353FB"/>
    <w:rsid w:val="55710AE6"/>
    <w:rsid w:val="559901EE"/>
    <w:rsid w:val="55A64204"/>
    <w:rsid w:val="55B11D0A"/>
    <w:rsid w:val="55B17304"/>
    <w:rsid w:val="55D40052"/>
    <w:rsid w:val="56022F63"/>
    <w:rsid w:val="56124F8D"/>
    <w:rsid w:val="561E0228"/>
    <w:rsid w:val="565D0D76"/>
    <w:rsid w:val="568D46F9"/>
    <w:rsid w:val="56B76AD2"/>
    <w:rsid w:val="56CE552A"/>
    <w:rsid w:val="56E34293"/>
    <w:rsid w:val="57421EF7"/>
    <w:rsid w:val="579438D2"/>
    <w:rsid w:val="57CE606D"/>
    <w:rsid w:val="57F369FD"/>
    <w:rsid w:val="58205700"/>
    <w:rsid w:val="5829106B"/>
    <w:rsid w:val="583F418B"/>
    <w:rsid w:val="588F4286"/>
    <w:rsid w:val="58BE4F63"/>
    <w:rsid w:val="58DC1497"/>
    <w:rsid w:val="591E6CD0"/>
    <w:rsid w:val="5966753E"/>
    <w:rsid w:val="59A72A60"/>
    <w:rsid w:val="59EC7D84"/>
    <w:rsid w:val="59FE7587"/>
    <w:rsid w:val="5A021E62"/>
    <w:rsid w:val="5A5967DF"/>
    <w:rsid w:val="5A9779E1"/>
    <w:rsid w:val="5A9B629F"/>
    <w:rsid w:val="5AE85BF0"/>
    <w:rsid w:val="5AEA7EAB"/>
    <w:rsid w:val="5AED62EB"/>
    <w:rsid w:val="5AF97B9A"/>
    <w:rsid w:val="5B012AB9"/>
    <w:rsid w:val="5B6439F3"/>
    <w:rsid w:val="5B7A08E3"/>
    <w:rsid w:val="5BDF3B3C"/>
    <w:rsid w:val="5BF26E11"/>
    <w:rsid w:val="5C1F10EA"/>
    <w:rsid w:val="5C8B62A4"/>
    <w:rsid w:val="5CB04CF4"/>
    <w:rsid w:val="5CB103BD"/>
    <w:rsid w:val="5CB62F19"/>
    <w:rsid w:val="5CBB4AFF"/>
    <w:rsid w:val="5D85245C"/>
    <w:rsid w:val="5DAB10A1"/>
    <w:rsid w:val="5DBE62AC"/>
    <w:rsid w:val="5DE817D1"/>
    <w:rsid w:val="5E19418F"/>
    <w:rsid w:val="5E1A1643"/>
    <w:rsid w:val="5E3004D0"/>
    <w:rsid w:val="5E4F6F5A"/>
    <w:rsid w:val="5EDF7F2B"/>
    <w:rsid w:val="5EE8268A"/>
    <w:rsid w:val="5EF97943"/>
    <w:rsid w:val="5F0B4A42"/>
    <w:rsid w:val="5F554766"/>
    <w:rsid w:val="5FA17046"/>
    <w:rsid w:val="5FB460E2"/>
    <w:rsid w:val="602260E0"/>
    <w:rsid w:val="60364FA5"/>
    <w:rsid w:val="603B2448"/>
    <w:rsid w:val="60B03381"/>
    <w:rsid w:val="610B2CBC"/>
    <w:rsid w:val="6116784A"/>
    <w:rsid w:val="614D56A9"/>
    <w:rsid w:val="61655A1B"/>
    <w:rsid w:val="616D3B4B"/>
    <w:rsid w:val="617D5ACE"/>
    <w:rsid w:val="61AF5396"/>
    <w:rsid w:val="625577A2"/>
    <w:rsid w:val="62812F4F"/>
    <w:rsid w:val="628D1C93"/>
    <w:rsid w:val="630B7A94"/>
    <w:rsid w:val="63115DEC"/>
    <w:rsid w:val="63C20D2F"/>
    <w:rsid w:val="63F9029B"/>
    <w:rsid w:val="64602280"/>
    <w:rsid w:val="64676B6E"/>
    <w:rsid w:val="649F014D"/>
    <w:rsid w:val="64DD0C45"/>
    <w:rsid w:val="65154BF7"/>
    <w:rsid w:val="651E16C6"/>
    <w:rsid w:val="65401253"/>
    <w:rsid w:val="6542205B"/>
    <w:rsid w:val="654D15A5"/>
    <w:rsid w:val="656E64BC"/>
    <w:rsid w:val="65822273"/>
    <w:rsid w:val="65A32961"/>
    <w:rsid w:val="65BA5D6D"/>
    <w:rsid w:val="65BD35EB"/>
    <w:rsid w:val="65C93E84"/>
    <w:rsid w:val="66200BB6"/>
    <w:rsid w:val="663534E4"/>
    <w:rsid w:val="66555843"/>
    <w:rsid w:val="66940726"/>
    <w:rsid w:val="66A57837"/>
    <w:rsid w:val="67797B7A"/>
    <w:rsid w:val="679F5508"/>
    <w:rsid w:val="68866D8B"/>
    <w:rsid w:val="68B61D47"/>
    <w:rsid w:val="694232FA"/>
    <w:rsid w:val="699B41A6"/>
    <w:rsid w:val="69EF7728"/>
    <w:rsid w:val="6A135AE5"/>
    <w:rsid w:val="6A532EC4"/>
    <w:rsid w:val="6A536C46"/>
    <w:rsid w:val="6A671D6D"/>
    <w:rsid w:val="6AD94C15"/>
    <w:rsid w:val="6ADE7553"/>
    <w:rsid w:val="6B407F98"/>
    <w:rsid w:val="6B8768CE"/>
    <w:rsid w:val="6C753BBC"/>
    <w:rsid w:val="6CAA7B3B"/>
    <w:rsid w:val="6CC933C1"/>
    <w:rsid w:val="6CD273A9"/>
    <w:rsid w:val="6D0C7ED8"/>
    <w:rsid w:val="6D224722"/>
    <w:rsid w:val="6D525D07"/>
    <w:rsid w:val="6DA71640"/>
    <w:rsid w:val="6DC540BE"/>
    <w:rsid w:val="6DDD5FE4"/>
    <w:rsid w:val="6E174C77"/>
    <w:rsid w:val="6E2623B3"/>
    <w:rsid w:val="6E7C73B5"/>
    <w:rsid w:val="6E8608E3"/>
    <w:rsid w:val="6EF74C0D"/>
    <w:rsid w:val="6F9703BE"/>
    <w:rsid w:val="6FAC275B"/>
    <w:rsid w:val="700C0EEF"/>
    <w:rsid w:val="70AE01D8"/>
    <w:rsid w:val="70DB6464"/>
    <w:rsid w:val="71101B17"/>
    <w:rsid w:val="71337C2A"/>
    <w:rsid w:val="716556D2"/>
    <w:rsid w:val="719813CA"/>
    <w:rsid w:val="71C87817"/>
    <w:rsid w:val="71C94EB4"/>
    <w:rsid w:val="71DC7C54"/>
    <w:rsid w:val="71E17DA8"/>
    <w:rsid w:val="71EF0829"/>
    <w:rsid w:val="71EF676D"/>
    <w:rsid w:val="72686EB5"/>
    <w:rsid w:val="72A9381F"/>
    <w:rsid w:val="72B07461"/>
    <w:rsid w:val="72B60D6D"/>
    <w:rsid w:val="72CE2FA0"/>
    <w:rsid w:val="72E67515"/>
    <w:rsid w:val="730B5991"/>
    <w:rsid w:val="73507BCC"/>
    <w:rsid w:val="740024C5"/>
    <w:rsid w:val="74063D72"/>
    <w:rsid w:val="74137DFA"/>
    <w:rsid w:val="74225A06"/>
    <w:rsid w:val="74404C89"/>
    <w:rsid w:val="74481475"/>
    <w:rsid w:val="747D0ABA"/>
    <w:rsid w:val="75797AC1"/>
    <w:rsid w:val="758F395D"/>
    <w:rsid w:val="75D66603"/>
    <w:rsid w:val="760F6393"/>
    <w:rsid w:val="765B6B26"/>
    <w:rsid w:val="76643345"/>
    <w:rsid w:val="76670F18"/>
    <w:rsid w:val="76F00A96"/>
    <w:rsid w:val="77174B0D"/>
    <w:rsid w:val="771B0955"/>
    <w:rsid w:val="77267769"/>
    <w:rsid w:val="773E64C9"/>
    <w:rsid w:val="77570C65"/>
    <w:rsid w:val="77634B86"/>
    <w:rsid w:val="77654B41"/>
    <w:rsid w:val="776A4372"/>
    <w:rsid w:val="77D04904"/>
    <w:rsid w:val="77D54EC2"/>
    <w:rsid w:val="7800643A"/>
    <w:rsid w:val="78953EA8"/>
    <w:rsid w:val="79313C4E"/>
    <w:rsid w:val="794762BA"/>
    <w:rsid w:val="798727D0"/>
    <w:rsid w:val="79A205FF"/>
    <w:rsid w:val="79A90B8D"/>
    <w:rsid w:val="79EB165F"/>
    <w:rsid w:val="7AA10C90"/>
    <w:rsid w:val="7AAB4F89"/>
    <w:rsid w:val="7AB54F1B"/>
    <w:rsid w:val="7ABA75E1"/>
    <w:rsid w:val="7ADD0EC3"/>
    <w:rsid w:val="7B676D5C"/>
    <w:rsid w:val="7B8B30E2"/>
    <w:rsid w:val="7B8D74E4"/>
    <w:rsid w:val="7BA46955"/>
    <w:rsid w:val="7BBA1303"/>
    <w:rsid w:val="7BF72B0E"/>
    <w:rsid w:val="7C041A55"/>
    <w:rsid w:val="7C1C036C"/>
    <w:rsid w:val="7C451260"/>
    <w:rsid w:val="7C4F7E63"/>
    <w:rsid w:val="7C8E76D6"/>
    <w:rsid w:val="7CF40E60"/>
    <w:rsid w:val="7CF45501"/>
    <w:rsid w:val="7D1F03C4"/>
    <w:rsid w:val="7D64775F"/>
    <w:rsid w:val="7D65459B"/>
    <w:rsid w:val="7D780E30"/>
    <w:rsid w:val="7DA22E9C"/>
    <w:rsid w:val="7DA930E1"/>
    <w:rsid w:val="7DAA1564"/>
    <w:rsid w:val="7DC25E76"/>
    <w:rsid w:val="7E251913"/>
    <w:rsid w:val="7EB335EB"/>
    <w:rsid w:val="7EF36F4C"/>
    <w:rsid w:val="7F4D044F"/>
    <w:rsid w:val="7F56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JD</cp:lastModifiedBy>
  <dcterms:modified xsi:type="dcterms:W3CDTF">2022-03-21T09:05:41Z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