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武江区应急管理局2021年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公开工作年度报告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  <w:t>本年报是按照《中华人民共和国政府信息公开条例》和《韶关市政府信息公开办法》要求，特向社会公布2021年度本单位信息公开年度报告。全文包括概述、政府信息主动公开情况、依申请公开政府信息情况、咨询处理情况、复议、诉讼和申诉的情况，以及存在的主要问题和改进措施，并附相关的情况统计表。附表共三个部分组成。本报告中所列数据的统计期限自2021年1月1日起至2021年12月31日止。2021年以来，区应急管理局积极贯彻执行《中华人民共和国政府信息公开条例》、《广东省政务公开条例》、《韶关市政府信息公开办法》，认真落实省、市、区关于政府信息公开的部署和要求，按照《武江区2021年政务公开工作要点分工方案》，落实责任，强化措施，突出重点，大力推进政务、政府信息公开工作深入开展。截止2021年底，政府信息公开工作运行正常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72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2097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886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  <w:gridCol w:w="683"/>
        <w:gridCol w:w="3124"/>
        <w:gridCol w:w="675"/>
        <w:gridCol w:w="675"/>
        <w:gridCol w:w="675"/>
        <w:gridCol w:w="675"/>
        <w:gridCol w:w="675"/>
        <w:gridCol w:w="675"/>
        <w:gridCol w:w="6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07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576"/>
        <w:gridCol w:w="646"/>
        <w:gridCol w:w="516"/>
        <w:gridCol w:w="602"/>
        <w:gridCol w:w="646"/>
        <w:gridCol w:w="620"/>
        <w:gridCol w:w="621"/>
        <w:gridCol w:w="621"/>
        <w:gridCol w:w="621"/>
        <w:gridCol w:w="622"/>
        <w:gridCol w:w="622"/>
        <w:gridCol w:w="623"/>
        <w:gridCol w:w="623"/>
        <w:gridCol w:w="5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2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1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  <w:t>目前，我们政府信息公开工作存在的问题有：一是公开信息的时效性不够强;二是主动公开政府信息的数量还需要增加，公开的内容需要进一步细化;三是宣传和引导工作需要进一步加强，提升政府信息公开工作的认识程度，满足公众对政府信息的需求。针对发现的问题，我们有以下几点改进措施：一是加强机关内部各股室之间联系，尽量做到信息生成与发布保持同步;二是进一步解放思想，扩大信息公开的范围;三是加大对信息公开工作的宣传力度，使社会公众对这项工作有进一步的了解和更深的认识，引导公众正确使用信息公开这种新兴的政府服务职能，为自己的生活、工作提供便利。四是注意借鉴其他县市应急管理部门的好做法，总结新经验，认真做好相关记录，做到件件有着落，事事有回音，认真履行政府信息公开工作的各项职责，主动接受社会监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ind w:firstLine="640" w:firstLineChars="200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  <w:t>收取信息处理费的情况：本年度无发出收费通知，无收取信息处理费用。</w:t>
      </w:r>
    </w:p>
    <w:p>
      <w:pP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ind w:firstLine="4800" w:firstLineChars="1500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  <w:t>韶关市武江区应急管理局</w:t>
      </w:r>
    </w:p>
    <w:p>
      <w:pPr>
        <w:ind w:firstLine="5120" w:firstLineChars="1600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  <w:t>2022年1月10日</w:t>
      </w:r>
    </w:p>
    <w:sectPr>
      <w:pgSz w:w="11906" w:h="16838"/>
      <w:pgMar w:top="2098" w:right="1701" w:bottom="1984" w:left="1701" w:header="851" w:footer="1247" w:gutter="0"/>
      <w:cols w:space="0" w:num="1"/>
      <w:rtlGutter w:val="0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5EBF4"/>
    <w:multiLevelType w:val="singleLevel"/>
    <w:tmpl w:val="82C5E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AFA15E"/>
    <w:multiLevelType w:val="singleLevel"/>
    <w:tmpl w:val="EAAFA15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4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04875"/>
    <w:rsid w:val="09910F07"/>
    <w:rsid w:val="10E25071"/>
    <w:rsid w:val="369D7D55"/>
    <w:rsid w:val="4B7F437C"/>
    <w:rsid w:val="57421EF7"/>
    <w:rsid w:val="5A5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2022-01-20T12:53:00Z</cp:lastPrinted>
  <dcterms:modified xsi:type="dcterms:W3CDTF">2022-03-23T08:14:43Z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BD2B54AD7A1F470DBDC804BFB36868A3</vt:lpwstr>
  </property>
</Properties>
</file>