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附件2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正常参加考试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“粤康码”为绿码，通信大数据行程卡正常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“粤康码”为红码或黄码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4.不能提供考前48小时内核酸检测阴性证明的考生；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5.现场测量体温不正常（体温≥37.3℃）的考生。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考生需自备一次性使用医用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.考生应提前了解考点入口位置和前往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.因考点内疫情防控管理要求，社会车辆禁止进入考点。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备查。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01696503"/>
    <w:rsid w:val="14143B2E"/>
    <w:rsid w:val="19134748"/>
    <w:rsid w:val="1B976FF9"/>
    <w:rsid w:val="2EDA408E"/>
    <w:rsid w:val="36A97004"/>
    <w:rsid w:val="391A68B2"/>
    <w:rsid w:val="3FE5044E"/>
    <w:rsid w:val="4E176E5A"/>
    <w:rsid w:val="4F842B95"/>
    <w:rsid w:val="52112BDA"/>
    <w:rsid w:val="5F902C3C"/>
    <w:rsid w:val="62447CD5"/>
    <w:rsid w:val="62EE6990"/>
    <w:rsid w:val="753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801</Characters>
  <Lines>0</Lines>
  <Paragraphs>0</Paragraphs>
  <TotalTime>42</TotalTime>
  <ScaleCrop>false</ScaleCrop>
  <LinksUpToDate>false</LinksUpToDate>
  <CharactersWithSpaces>801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木狼星</cp:lastModifiedBy>
  <cp:lastPrinted>2021-10-21T09:04:00Z</cp:lastPrinted>
  <dcterms:modified xsi:type="dcterms:W3CDTF">2022-04-24T06:59:58Z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736254D6FEB542D3972A9F69BF085DFE</vt:lpwstr>
  </property>
  <property fmtid="{D5CDD505-2E9C-101B-9397-08002B2CF9AE}" pid="4" name="commondata">
    <vt:lpwstr>eyJoZGlkIjoiYzQwZDNhNDI5MTg5YmRjMzRmZDRkMjcyYWI3NzY2OTMifQ==</vt:lpwstr>
  </property>
</Properties>
</file>