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w w:val="100"/>
          <w:positio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w w:val="100"/>
          <w:positio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附件3</w:t>
      </w:r>
    </w:p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w w:val="100"/>
          <w:position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w w:val="100"/>
          <w:position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  <w:t>考生疫情防控须知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highlight w:val="none"/>
          <w:u w:val="none"/>
        </w:rPr>
        <w:t>为保障广大考生和考务工作人员身体健康和安全，请所有考生知悉、理解、配合、支持考试防疫的措施和要求。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u w:val="none"/>
          <w:lang w:val="en-US" w:eastAsia="zh-CN"/>
        </w:rPr>
        <w:t>一、考生分类管理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pacing w:val="0"/>
          <w:w w:val="100"/>
          <w:position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w w:val="100"/>
          <w:position w:val="0"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w w:val="100"/>
          <w:position w:val="0"/>
          <w:sz w:val="32"/>
          <w:szCs w:val="32"/>
          <w:highlight w:val="none"/>
          <w:u w:val="none"/>
          <w:lang w:eastAsia="zh-CN"/>
        </w:rPr>
        <w:t>正常参加</w:t>
      </w:r>
      <w:r>
        <w:rPr>
          <w:rFonts w:hint="eastAsia" w:ascii="Times New Roman" w:hAnsi="Times New Roman" w:eastAsia="楷体_GB2312" w:cs="Times New Roman"/>
          <w:b/>
          <w:bCs/>
          <w:color w:val="auto"/>
          <w:spacing w:val="0"/>
          <w:w w:val="100"/>
          <w:position w:val="0"/>
          <w:sz w:val="32"/>
          <w:szCs w:val="32"/>
          <w:highlight w:val="none"/>
          <w:u w:val="none"/>
          <w:lang w:val="en-US" w:eastAsia="zh-CN"/>
        </w:rPr>
        <w:t>现场</w:t>
      </w:r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w w:val="100"/>
          <w:position w:val="0"/>
          <w:sz w:val="32"/>
          <w:szCs w:val="32"/>
          <w:highlight w:val="none"/>
          <w:u w:val="none"/>
          <w:lang w:eastAsia="zh-CN"/>
        </w:rPr>
        <w:t>考试</w:t>
      </w:r>
      <w:r>
        <w:rPr>
          <w:rFonts w:hint="eastAsia" w:ascii="Times New Roman" w:hAnsi="Times New Roman" w:eastAsia="楷体_GB2312" w:cs="Times New Roman"/>
          <w:b/>
          <w:bCs/>
          <w:color w:val="auto"/>
          <w:spacing w:val="0"/>
          <w:w w:val="100"/>
          <w:position w:val="0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04" w:firstLineChars="189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粤康码为绿码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有考前(以每科目开考时间为准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下同)48小时内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韶关市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内核酸检测阴性证明(电子、纸质同等效力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下同)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现场测量体温正常(体温&lt;37.3℃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且不存在下述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适宜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网上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考试情况的考生。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pacing w:val="0"/>
          <w:w w:val="100"/>
          <w:position w:val="0"/>
          <w:sz w:val="32"/>
          <w:szCs w:val="32"/>
          <w:highlight w:val="none"/>
          <w:u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w w:val="100"/>
          <w:position w:val="0"/>
          <w:sz w:val="32"/>
          <w:szCs w:val="32"/>
          <w:highlight w:val="none"/>
          <w:u w:val="none"/>
          <w:lang w:val="en-US" w:eastAsia="zh-CN"/>
        </w:rPr>
        <w:t>（二）参加</w:t>
      </w:r>
      <w:r>
        <w:rPr>
          <w:rFonts w:hint="eastAsia" w:ascii="Times New Roman" w:hAnsi="Times New Roman" w:eastAsia="楷体_GB2312" w:cs="Times New Roman"/>
          <w:b/>
          <w:bCs/>
          <w:color w:val="auto"/>
          <w:spacing w:val="0"/>
          <w:w w:val="100"/>
          <w:position w:val="0"/>
          <w:sz w:val="32"/>
          <w:szCs w:val="32"/>
          <w:highlight w:val="none"/>
          <w:u w:val="none"/>
          <w:lang w:val="en-US" w:eastAsia="zh-CN"/>
        </w:rPr>
        <w:t>网上</w:t>
      </w:r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w w:val="100"/>
          <w:position w:val="0"/>
          <w:sz w:val="32"/>
          <w:szCs w:val="32"/>
          <w:highlight w:val="none"/>
          <w:u w:val="none"/>
          <w:lang w:val="en-US" w:eastAsia="zh-CN"/>
        </w:rPr>
        <w:t>考试</w:t>
      </w:r>
      <w:r>
        <w:rPr>
          <w:rFonts w:hint="eastAsia" w:ascii="Times New Roman" w:hAnsi="Times New Roman" w:eastAsia="楷体_GB2312" w:cs="Times New Roman"/>
          <w:b/>
          <w:bCs/>
          <w:color w:val="auto"/>
          <w:spacing w:val="0"/>
          <w:w w:val="100"/>
          <w:position w:val="0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69" w:firstLine="604" w:firstLineChars="189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1.正处于隔离治疗期的确诊病例、无症状感染者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隔离期未满的密切接触者、密切接触者的密切接触者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以及其他正处于集中隔离、居家隔离、居家健康监测的考生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108" w:firstLine="604" w:firstLineChars="189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2.考前14天内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有中、高风险地区(或发生本地疫情地区)所在县(县级市、区、旗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直辖市、副省级城市为街道和乡镇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未设区的地级市为街道和乡镇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下同)或当地政府宣布全域封闭管理地区旅居史的考生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04" w:firstLineChars="189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3.粤康码为红码或黄码的考生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04" w:firstLineChars="189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4.其他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因疫情原因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不符合正常参加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考试情况的考生。</w:t>
      </w:r>
    </w:p>
    <w:p>
      <w:pPr>
        <w:pStyle w:val="6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楷体_GB2312" w:hAnsi="楷体_GB2312" w:eastAsia="楷体_GB2312" w:cs="楷体_GB2312"/>
          <w:b/>
          <w:bCs/>
          <w:color w:val="auto"/>
          <w:spacing w:val="0"/>
          <w:w w:val="100"/>
          <w:positio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w w:val="100"/>
          <w:position w:val="0"/>
          <w:sz w:val="32"/>
          <w:szCs w:val="32"/>
          <w:highlight w:val="none"/>
          <w:u w:val="none"/>
          <w:lang w:val="en-US" w:eastAsia="zh-CN"/>
        </w:rPr>
        <w:t>（三）其他情况</w:t>
      </w:r>
    </w:p>
    <w:p>
      <w:pPr>
        <w:pStyle w:val="6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highlight w:val="none"/>
          <w:u w:val="none"/>
          <w:lang w:val="en-US" w:eastAsia="zh-CN"/>
        </w:rPr>
        <w:t>如有考生不符合以上所述情况，需由现场防疫人员研判其能否能够参加考试，请考生理解并配合相关安排。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u w:val="none"/>
          <w:lang w:val="en-US" w:eastAsia="zh-CN"/>
        </w:rPr>
        <w:t>二、考前准备事项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positio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position w:val="0"/>
          <w:sz w:val="32"/>
          <w:szCs w:val="32"/>
          <w:highlight w:val="none"/>
          <w:u w:val="none"/>
          <w:lang w:val="en-US" w:eastAsia="zh-CN"/>
        </w:rPr>
        <w:t>（一）通过“粤康码”申报健康状况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2" w:firstLine="604" w:firstLineChars="189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highlight w:val="none"/>
          <w:u w:val="none"/>
        </w:rPr>
        <w:t>考生须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highlight w:val="none"/>
          <w:u w:val="none"/>
          <w:lang w:val="en-US" w:eastAsia="zh-CN"/>
        </w:rPr>
        <w:t>提前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highlight w:val="none"/>
          <w:u w:val="none"/>
          <w:lang w:val="en-US" w:eastAsia="zh-CN"/>
        </w:rPr>
        <w:t>14天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注册粤康码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并自我监测有无发热、咳嗽、乏力等疑似症状。如果旅居史、接触史发生变化或出现相关症状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须及时在粤康码进行申报更新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有症状的到医疗机构及时就诊排查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排除新冠肺炎等重点传染病。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2" w:firstLine="604" w:firstLineChars="189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(二)考生须按要求提前准备考前48小时内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韶关市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内核酸检测阴性证明。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04" w:firstLineChars="189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(三)考生需自备一次性使用医用口罩或以上级别口罩。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positio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position w:val="0"/>
          <w:sz w:val="32"/>
          <w:szCs w:val="32"/>
          <w:highlight w:val="none"/>
          <w:u w:val="none"/>
          <w:lang w:val="en-US" w:eastAsia="zh-CN"/>
        </w:rPr>
        <w:t>(四)提前做好出行安排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105" w:firstLine="604" w:firstLineChars="189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1.所有考生考前非必要不参加聚集性活动。本省考生考前14天内非必要不出省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非必要不出所在地市。考生要提前了解广东和考试所在地市的最新疫情防控政策措施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合理安排时间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落实核酸检测等健康管理措施。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04" w:firstLineChars="189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注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①全国疫情风险等级查询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04" w:firstLineChars="189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(h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t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tp:/bmfw.www.gov.cn/yqfxdjcx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risk.html)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04" w:firstLineChars="189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②各地疫情防控政策措施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00" w:right="552" w:hanging="640" w:hangingChars="20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-11"/>
          <w:w w:val="100"/>
          <w:position w:val="0"/>
          <w:sz w:val="32"/>
          <w:szCs w:val="32"/>
          <w:lang w:val="en-US" w:eastAsia="zh-CN"/>
        </w:rPr>
        <w:t>ht</w:t>
      </w:r>
      <w:r>
        <w:rPr>
          <w:rFonts w:hint="eastAsia" w:ascii="仿宋_GB2312" w:hAnsi="仿宋_GB2312" w:eastAsia="仿宋_GB2312" w:cs="仿宋_GB2312"/>
          <w:spacing w:val="-11"/>
          <w:w w:val="100"/>
          <w:position w:val="0"/>
          <w:sz w:val="32"/>
          <w:szCs w:val="32"/>
        </w:rPr>
        <w:t>tp:/www</w:t>
      </w:r>
      <w:r>
        <w:rPr>
          <w:rFonts w:hint="eastAsia" w:ascii="仿宋_GB2312" w:hAnsi="仿宋_GB2312" w:eastAsia="仿宋_GB2312" w:cs="仿宋_GB2312"/>
          <w:spacing w:val="-11"/>
          <w:w w:val="100"/>
          <w:positio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11"/>
          <w:w w:val="100"/>
          <w:position w:val="0"/>
          <w:sz w:val="32"/>
          <w:szCs w:val="32"/>
        </w:rPr>
        <w:t>gov.cn/zhuanti/2021yqfkgdzc/index.htm#/</w:t>
      </w:r>
      <w:r>
        <w:rPr>
          <w:rFonts w:hint="eastAsia" w:ascii="仿宋_GB2312" w:hAnsi="仿宋_GB2312" w:eastAsia="仿宋_GB2312" w:cs="仿宋_GB2312"/>
          <w:spacing w:val="-11"/>
          <w:w w:val="100"/>
          <w:position w:val="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2.考生应提前了解考点入口位置和前往路线。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04" w:firstLineChars="189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3.因考点内疫情防控管理要求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社会车辆禁止进入考点。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04" w:firstLineChars="189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4.在考点门口入场时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提前准备好身份证、准考证、粤康码、考前48小时内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韶关市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内的核酸检测阴性证明。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  <w:u w:val="none"/>
        </w:rPr>
        <w:t>.因防疫检测要求，考生务必至少在开考前1小时到达考点，验证入场。逾期到场，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  <w:u w:val="none"/>
          <w:lang w:val="en-US" w:eastAsia="zh-CN"/>
        </w:rPr>
        <w:t>影响考试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  <w:u w:val="none"/>
        </w:rPr>
        <w:t>的，责任自负。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  <w:u w:val="none"/>
        </w:rPr>
        <w:t>.在考点门口入场时，提前准备好身份证、准考证，相关证明，并出示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  <w:u w:val="none"/>
          <w:lang w:eastAsia="zh-CN"/>
        </w:rPr>
        <w:t>“粤康码”、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  <w:u w:val="none"/>
          <w:lang w:val="en-US" w:eastAsia="zh-CN"/>
        </w:rPr>
        <w:t>通信大数据行程卡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  <w:u w:val="none"/>
        </w:rPr>
        <w:t>备查。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u w:val="none"/>
          <w:lang w:val="en-US" w:eastAsia="zh-CN"/>
        </w:rPr>
        <w:t>三、考试期间义务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07" w:firstLineChars="189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</w:rPr>
        <w:t>(一)配合和服从防疫管理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04" w:firstLineChars="189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1.所有考生在考点期间务必全程规范佩戴口罩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进行身份核验时须摘除口罩。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04" w:firstLineChars="189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2.自觉配合完成检测流程后经规定通道前往考场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在规定区域活动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考后及时离开。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04" w:firstLineChars="189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3.如有相应症状或经检测发现有异常情况的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要服从考务人员管理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接受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不得参加考试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安排到隔离考场考试”等相关处置。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07" w:firstLineChars="189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</w:rPr>
        <w:t>(二)关注身体状况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176" w:firstLine="604" w:firstLineChars="189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考试期间考生出现发热(体温≥37.3℃)、咳嗽、乏力等不适症状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应及时报告并自觉服从考务人员管理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由卫生防疫人员研判是否可继续参加考试。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highlight w:val="none"/>
          <w:u w:val="none"/>
          <w:lang w:val="en-US" w:eastAsia="zh-CN"/>
        </w:rPr>
        <w:t>四、有关要求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04" w:firstLineChars="189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(一)考生应认真阅读本防控须知和《考生疫情防控承诺书》(附后)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170" w:firstLine="604" w:firstLineChars="189"/>
        <w:textAlignment w:val="baseline"/>
        <w:rPr>
          <w:rFonts w:ascii="仿宋" w:hAnsi="仿宋" w:eastAsia="仿宋" w:cs="仿宋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(二)考生不配合考试防疫工作、不如实报告健康状况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隐瞒或谎报旅居史、接触史、健康状况等疫情防控信息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提供虚假防疫证明材料(信息)的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取消考试资格。造成不良后果的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</w:rPr>
        <w:t>依法追究其法律责任。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zZWUyMDM5NGFkOTljY2NkM2IyYmUwODJhYzg2OTAifQ=="/>
  </w:docVars>
  <w:rsids>
    <w:rsidRoot w:val="14143B2E"/>
    <w:rsid w:val="01657BF1"/>
    <w:rsid w:val="01CC2BA6"/>
    <w:rsid w:val="0ADD3F87"/>
    <w:rsid w:val="0FAA2437"/>
    <w:rsid w:val="14143B2E"/>
    <w:rsid w:val="15A72150"/>
    <w:rsid w:val="19134748"/>
    <w:rsid w:val="1B7851CA"/>
    <w:rsid w:val="1B976FF9"/>
    <w:rsid w:val="22B52834"/>
    <w:rsid w:val="2E323301"/>
    <w:rsid w:val="36A97004"/>
    <w:rsid w:val="391A68B2"/>
    <w:rsid w:val="441601D8"/>
    <w:rsid w:val="48D448FE"/>
    <w:rsid w:val="4958624B"/>
    <w:rsid w:val="4E1B0267"/>
    <w:rsid w:val="4E4A7E84"/>
    <w:rsid w:val="51A16977"/>
    <w:rsid w:val="52112BDA"/>
    <w:rsid w:val="5C42353A"/>
    <w:rsid w:val="5F902C3C"/>
    <w:rsid w:val="62447CD5"/>
    <w:rsid w:val="62E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customStyle="1" w:styleId="9">
    <w:name w:val="_Style 3"/>
    <w:basedOn w:val="10"/>
    <w:next w:val="6"/>
    <w:qFormat/>
    <w:uiPriority w:val="0"/>
    <w:rPr>
      <w:szCs w:val="22"/>
    </w:rPr>
  </w:style>
  <w:style w:type="paragraph" w:customStyle="1" w:styleId="10">
    <w:name w:val="正文_0"/>
    <w:next w:val="11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1">
    <w:name w:val="正文文本_0"/>
    <w:basedOn w:val="10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1336</Words>
  <Characters>1456</Characters>
  <Lines>0</Lines>
  <Paragraphs>0</Paragraphs>
  <TotalTime>3</TotalTime>
  <ScaleCrop>false</ScaleCrop>
  <LinksUpToDate>false</LinksUpToDate>
  <CharactersWithSpaces>1456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2021-09-01T12:50:00Z</dcterms:created>
  <dc:creator>卢洁</dc:creator>
  <cp:lastModifiedBy>LM</cp:lastModifiedBy>
  <cp:lastPrinted>2021-10-21T09:04:00Z</cp:lastPrinted>
  <dcterms:modified xsi:type="dcterms:W3CDTF">2022-06-20T07:44:19Z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FBA9B5D912AB416295E0D53DE98EFAEA</vt:lpwstr>
  </property>
</Properties>
</file>