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84" w:line="189" w:lineRule="auto"/>
        <w:ind w:left="347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健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康承诺书</w:t>
      </w:r>
    </w:p>
    <w:p>
      <w:pPr>
        <w:spacing w:line="327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91"/>
        <w:ind w:left="167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"/>
          <w:sz w:val="28"/>
          <w:szCs w:val="28"/>
        </w:rPr>
        <w:t>姓   名：</w:t>
      </w:r>
      <w:r>
        <w:rPr>
          <w:rFonts w:ascii="仿宋" w:hAnsi="仿宋" w:eastAsia="仿宋" w:cs="仿宋"/>
          <w:spacing w:val="-2"/>
          <w:sz w:val="28"/>
          <w:szCs w:val="28"/>
          <w:u w:val="single" w:color="auto"/>
        </w:rPr>
        <w:t xml:space="preserve">         </w:t>
      </w:r>
      <w:r>
        <w:rPr>
          <w:rFonts w:ascii="仿宋" w:hAnsi="仿宋" w:eastAsia="仿宋" w:cs="仿宋"/>
          <w:spacing w:val="-1"/>
          <w:sz w:val="28"/>
          <w:szCs w:val="28"/>
          <w:u w:val="single" w:color="auto"/>
        </w:rPr>
        <w:t xml:space="preserve">     </w:t>
      </w:r>
      <w:r>
        <w:rPr>
          <w:rFonts w:hint="eastAsia" w:ascii="仿宋" w:hAnsi="仿宋" w:eastAsia="仿宋" w:cs="仿宋"/>
          <w:spacing w:val="-1"/>
          <w:sz w:val="28"/>
          <w:szCs w:val="28"/>
          <w:u w:val="single" w:color="auto"/>
          <w:lang w:val="en-US" w:eastAsia="zh-CN"/>
        </w:rPr>
        <w:t xml:space="preserve">  </w:t>
      </w:r>
      <w:r>
        <w:rPr>
          <w:rFonts w:ascii="仿宋" w:hAnsi="仿宋" w:eastAsia="仿宋" w:cs="仿宋"/>
          <w:spacing w:val="-1"/>
          <w:sz w:val="28"/>
          <w:szCs w:val="28"/>
          <w:u w:val="single" w:color="auto"/>
        </w:rPr>
        <w:t xml:space="preserve">         </w:t>
      </w:r>
      <w:r>
        <w:rPr>
          <w:rFonts w:ascii="仿宋" w:hAnsi="仿宋" w:eastAsia="仿宋" w:cs="仿宋"/>
          <w:spacing w:val="-1"/>
          <w:sz w:val="28"/>
          <w:szCs w:val="28"/>
        </w:rPr>
        <w:t>性  别：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</w:t>
      </w:r>
    </w:p>
    <w:p>
      <w:pPr>
        <w:spacing w:before="137" w:line="242" w:lineRule="auto"/>
        <w:ind w:left="170"/>
        <w:rPr>
          <w:rFonts w:ascii="仿宋" w:hAnsi="仿宋" w:eastAsia="仿宋" w:cs="仿宋"/>
          <w:spacing w:val="-11"/>
          <w:sz w:val="28"/>
          <w:szCs w:val="28"/>
          <w:u w:val="single" w:color="auto"/>
        </w:rPr>
      </w:pPr>
      <w:r>
        <w:rPr>
          <w:rFonts w:ascii="仿宋" w:hAnsi="仿宋" w:eastAsia="仿宋" w:cs="仿宋"/>
          <w:spacing w:val="-22"/>
          <w:sz w:val="28"/>
          <w:szCs w:val="28"/>
        </w:rPr>
        <w:t>身份</w:t>
      </w:r>
      <w:r>
        <w:rPr>
          <w:rFonts w:ascii="仿宋" w:hAnsi="仿宋" w:eastAsia="仿宋" w:cs="仿宋"/>
          <w:spacing w:val="-17"/>
          <w:sz w:val="28"/>
          <w:szCs w:val="28"/>
        </w:rPr>
        <w:t>证</w:t>
      </w:r>
      <w:r>
        <w:rPr>
          <w:rFonts w:ascii="仿宋" w:hAnsi="仿宋" w:eastAsia="仿宋" w:cs="仿宋"/>
          <w:spacing w:val="-11"/>
          <w:sz w:val="28"/>
          <w:szCs w:val="28"/>
        </w:rPr>
        <w:t>号：</w:t>
      </w:r>
      <w:r>
        <w:rPr>
          <w:rFonts w:ascii="仿宋" w:hAnsi="仿宋" w:eastAsia="仿宋" w:cs="仿宋"/>
          <w:spacing w:val="-11"/>
          <w:sz w:val="28"/>
          <w:szCs w:val="28"/>
          <w:u w:val="single" w:color="auto"/>
        </w:rPr>
        <w:t xml:space="preserve">                     </w:t>
      </w:r>
      <w:r>
        <w:rPr>
          <w:rFonts w:hint="eastAsia" w:ascii="仿宋" w:hAnsi="仿宋" w:eastAsia="仿宋" w:cs="仿宋"/>
          <w:spacing w:val="-11"/>
          <w:sz w:val="28"/>
          <w:szCs w:val="28"/>
          <w:u w:val="single" w:color="auto"/>
          <w:lang w:val="en-US" w:eastAsia="zh-CN"/>
        </w:rPr>
        <w:t xml:space="preserve">                              </w:t>
      </w:r>
      <w:r>
        <w:rPr>
          <w:rFonts w:ascii="仿宋" w:hAnsi="仿宋" w:eastAsia="仿宋" w:cs="仿宋"/>
          <w:spacing w:val="-11"/>
          <w:sz w:val="28"/>
          <w:szCs w:val="28"/>
          <w:u w:val="single" w:color="auto"/>
        </w:rPr>
        <w:t xml:space="preserve">  </w:t>
      </w:r>
    </w:p>
    <w:p>
      <w:pPr>
        <w:spacing w:before="137" w:line="242" w:lineRule="auto"/>
        <w:ind w:left="1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sz w:val="28"/>
          <w:szCs w:val="28"/>
        </w:rPr>
        <w:t>有效手机号码：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u w:val="single" w:color="auto"/>
          <w:lang w:val="en-US" w:eastAsia="zh-CN"/>
        </w:rPr>
        <w:t xml:space="preserve">                              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</w:t>
      </w:r>
    </w:p>
    <w:p>
      <w:pPr>
        <w:spacing w:before="132" w:line="264" w:lineRule="auto"/>
        <w:ind w:left="17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9"/>
          <w:sz w:val="28"/>
          <w:szCs w:val="28"/>
        </w:rPr>
        <w:t>工</w:t>
      </w:r>
      <w:r>
        <w:rPr>
          <w:rFonts w:ascii="仿宋" w:hAnsi="仿宋" w:eastAsia="仿宋" w:cs="仿宋"/>
          <w:spacing w:val="-27"/>
          <w:sz w:val="28"/>
          <w:szCs w:val="28"/>
        </w:rPr>
        <w:t>作单位：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                               </w:t>
      </w:r>
    </w:p>
    <w:p>
      <w:pPr>
        <w:spacing w:before="137" w:line="241" w:lineRule="auto"/>
        <w:ind w:left="16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4"/>
          <w:sz w:val="28"/>
          <w:szCs w:val="28"/>
        </w:rPr>
        <w:t>本</w:t>
      </w:r>
      <w:r>
        <w:rPr>
          <w:rFonts w:ascii="仿宋" w:hAnsi="仿宋" w:eastAsia="仿宋" w:cs="仿宋"/>
          <w:spacing w:val="-33"/>
          <w:sz w:val="28"/>
          <w:szCs w:val="28"/>
        </w:rPr>
        <w:t>人考前 7 日内是否有以下情况：</w:t>
      </w:r>
    </w:p>
    <w:p>
      <w:pPr>
        <w:spacing w:before="133" w:line="369" w:lineRule="exact"/>
        <w:ind w:left="18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1"/>
          <w:position w:val="1"/>
          <w:sz w:val="28"/>
          <w:szCs w:val="28"/>
        </w:rPr>
        <w:t>1</w:t>
      </w:r>
      <w:r>
        <w:rPr>
          <w:rFonts w:ascii="仿宋" w:hAnsi="仿宋" w:eastAsia="仿宋" w:cs="仿宋"/>
          <w:spacing w:val="-10"/>
          <w:position w:val="1"/>
          <w:sz w:val="28"/>
          <w:szCs w:val="28"/>
        </w:rPr>
        <w:t>.是否有发热、咳嗽、乏力等疑似症状。               是 (  ) 否 (  )</w:t>
      </w:r>
    </w:p>
    <w:p>
      <w:pPr>
        <w:spacing w:before="131" w:line="397" w:lineRule="exact"/>
        <w:ind w:left="16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"/>
          <w:position w:val="2"/>
          <w:sz w:val="28"/>
          <w:szCs w:val="28"/>
        </w:rPr>
        <w:t>2.是否为正处于隔离治疗期的确诊病例、无症状感染者，以及隔离期未</w:t>
      </w:r>
      <w:r>
        <w:rPr>
          <w:rFonts w:ascii="仿宋" w:hAnsi="仿宋" w:eastAsia="仿宋" w:cs="仿宋"/>
          <w:spacing w:val="-1"/>
          <w:position w:val="2"/>
          <w:sz w:val="28"/>
          <w:szCs w:val="28"/>
        </w:rPr>
        <w:t>满</w:t>
      </w:r>
    </w:p>
    <w:p>
      <w:pPr>
        <w:spacing w:before="105" w:line="242" w:lineRule="auto"/>
        <w:ind w:left="19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6"/>
          <w:sz w:val="28"/>
          <w:szCs w:val="28"/>
        </w:rPr>
        <w:t>的密切接</w:t>
      </w:r>
      <w:r>
        <w:rPr>
          <w:rFonts w:ascii="仿宋" w:hAnsi="仿宋" w:eastAsia="仿宋" w:cs="仿宋"/>
          <w:spacing w:val="-9"/>
          <w:sz w:val="28"/>
          <w:szCs w:val="28"/>
        </w:rPr>
        <w:t>触</w:t>
      </w:r>
      <w:r>
        <w:rPr>
          <w:rFonts w:ascii="仿宋" w:hAnsi="仿宋" w:eastAsia="仿宋" w:cs="仿宋"/>
          <w:spacing w:val="-8"/>
          <w:sz w:val="28"/>
          <w:szCs w:val="28"/>
        </w:rPr>
        <w:t>者、密切接触者的密切接触者。            是 (  ) 否 (  )</w:t>
      </w:r>
    </w:p>
    <w:p>
      <w:pPr>
        <w:spacing w:before="131" w:line="369" w:lineRule="exact"/>
        <w:ind w:left="16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8"/>
          <w:position w:val="1"/>
          <w:sz w:val="28"/>
          <w:szCs w:val="28"/>
        </w:rPr>
        <w:t>3.</w:t>
      </w:r>
      <w:r>
        <w:rPr>
          <w:rFonts w:ascii="仿宋" w:hAnsi="仿宋" w:eastAsia="仿宋" w:cs="仿宋"/>
          <w:spacing w:val="-9"/>
          <w:position w:val="1"/>
          <w:sz w:val="28"/>
          <w:szCs w:val="28"/>
        </w:rPr>
        <w:t>是否有省内、外中高风险区旅居史。                 是 (  ) 否 (  )</w:t>
      </w:r>
    </w:p>
    <w:p>
      <w:pPr>
        <w:spacing w:before="131" w:line="368" w:lineRule="exact"/>
        <w:ind w:left="16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0"/>
          <w:position w:val="1"/>
          <w:sz w:val="28"/>
          <w:szCs w:val="28"/>
        </w:rPr>
        <w:t>4</w:t>
      </w:r>
      <w:r>
        <w:rPr>
          <w:rFonts w:ascii="仿宋" w:hAnsi="仿宋" w:eastAsia="仿宋" w:cs="仿宋"/>
          <w:spacing w:val="-15"/>
          <w:position w:val="1"/>
          <w:sz w:val="28"/>
          <w:szCs w:val="28"/>
        </w:rPr>
        <w:t>.是否有省内、外低风险区旅居史。                     是 (  ) 否 (  )</w:t>
      </w:r>
    </w:p>
    <w:p>
      <w:pPr>
        <w:spacing w:before="13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46"/>
          <w:sz w:val="28"/>
          <w:szCs w:val="28"/>
        </w:rPr>
        <w:t>(</w:t>
      </w:r>
      <w:r>
        <w:rPr>
          <w:rFonts w:ascii="仿宋" w:hAnsi="仿宋" w:eastAsia="仿宋" w:cs="仿宋"/>
          <w:spacing w:val="-28"/>
          <w:sz w:val="28"/>
          <w:szCs w:val="28"/>
        </w:rPr>
        <w:t>如有省内、外低风险旅居史的考生，必须提供 3 天 2 检核酸检测阴性证明)</w:t>
      </w:r>
    </w:p>
    <w:p>
      <w:pPr>
        <w:spacing w:before="136" w:line="369" w:lineRule="exact"/>
        <w:ind w:left="16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2"/>
          <w:position w:val="1"/>
          <w:sz w:val="28"/>
          <w:szCs w:val="28"/>
        </w:rPr>
        <w:t>5.</w:t>
      </w:r>
      <w:r>
        <w:rPr>
          <w:rFonts w:ascii="仿宋" w:hAnsi="仿宋" w:eastAsia="仿宋" w:cs="仿宋"/>
          <w:spacing w:val="-11"/>
          <w:position w:val="1"/>
          <w:sz w:val="28"/>
          <w:szCs w:val="28"/>
        </w:rPr>
        <w:t>粤</w:t>
      </w:r>
      <w:r>
        <w:rPr>
          <w:rFonts w:ascii="仿宋" w:hAnsi="仿宋" w:eastAsia="仿宋" w:cs="仿宋"/>
          <w:spacing w:val="-6"/>
          <w:position w:val="1"/>
          <w:sz w:val="28"/>
          <w:szCs w:val="28"/>
        </w:rPr>
        <w:t>康码是否为红码或黄码的。                      是 (  ) 否 (  )</w:t>
      </w:r>
    </w:p>
    <w:p>
      <w:pPr>
        <w:spacing w:before="131" w:line="334" w:lineRule="auto"/>
        <w:ind w:left="166" w:firstLine="502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30"/>
          <w:sz w:val="28"/>
          <w:szCs w:val="28"/>
        </w:rPr>
        <w:t>本</w:t>
      </w:r>
      <w:r>
        <w:rPr>
          <w:rFonts w:ascii="仿宋" w:hAnsi="仿宋" w:eastAsia="仿宋" w:cs="仿宋"/>
          <w:spacing w:val="-27"/>
          <w:sz w:val="28"/>
          <w:szCs w:val="28"/>
        </w:rPr>
        <w:t>人承诺：我将如实逐项填报健康承诺，如因隐瞒或虚假填报引起检疫传染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55"/>
          <w:sz w:val="28"/>
          <w:szCs w:val="28"/>
        </w:rPr>
        <w:t>病</w:t>
      </w:r>
      <w:r>
        <w:rPr>
          <w:rFonts w:ascii="仿宋" w:hAnsi="仿宋" w:eastAsia="仿宋" w:cs="仿宋"/>
          <w:spacing w:val="-31"/>
          <w:sz w:val="28"/>
          <w:szCs w:val="28"/>
        </w:rPr>
        <w:t>传播或者有传播严重危险而影响公共安全的后果，本人将承担相应的法律责任，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9"/>
          <w:sz w:val="28"/>
          <w:szCs w:val="28"/>
        </w:rPr>
        <w:t>自</w:t>
      </w:r>
      <w:r>
        <w:rPr>
          <w:rFonts w:ascii="仿宋" w:hAnsi="仿宋" w:eastAsia="仿宋" w:cs="仿宋"/>
          <w:spacing w:val="-34"/>
          <w:sz w:val="28"/>
          <w:szCs w:val="28"/>
        </w:rPr>
        <w:t>愿接受《中华人民共和国刑法》《治安管理处罚法》《传染病防治法》和《关于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33"/>
          <w:sz w:val="28"/>
          <w:szCs w:val="28"/>
        </w:rPr>
        <w:t>依</w:t>
      </w:r>
      <w:r>
        <w:rPr>
          <w:rFonts w:ascii="仿宋" w:hAnsi="仿宋" w:eastAsia="仿宋" w:cs="仿宋"/>
          <w:spacing w:val="-27"/>
          <w:sz w:val="28"/>
          <w:szCs w:val="28"/>
        </w:rPr>
        <w:t>法惩治妨害新型冠状病毒感染肺炎疫情防控违法犯罪的意见》等法律法规的处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27"/>
          <w:sz w:val="28"/>
          <w:szCs w:val="28"/>
        </w:rPr>
        <w:t>罚</w:t>
      </w:r>
      <w:r>
        <w:rPr>
          <w:rFonts w:ascii="仿宋" w:hAnsi="仿宋" w:eastAsia="仿宋" w:cs="仿宋"/>
          <w:spacing w:val="-26"/>
          <w:sz w:val="28"/>
          <w:szCs w:val="28"/>
        </w:rPr>
        <w:t>和制裁。</w:t>
      </w:r>
    </w:p>
    <w:p>
      <w:pPr>
        <w:spacing w:line="373" w:lineRule="auto"/>
        <w:rPr>
          <w:rFonts w:ascii="Arial"/>
          <w:sz w:val="21"/>
        </w:rPr>
      </w:pPr>
    </w:p>
    <w:p>
      <w:pPr>
        <w:spacing w:before="91" w:line="369" w:lineRule="exact"/>
        <w:ind w:left="54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8"/>
          <w:position w:val="1"/>
          <w:sz w:val="28"/>
          <w:szCs w:val="28"/>
        </w:rPr>
        <w:t>承</w:t>
      </w:r>
      <w:r>
        <w:rPr>
          <w:rFonts w:ascii="仿宋" w:hAnsi="仿宋" w:eastAsia="仿宋" w:cs="仿宋"/>
          <w:spacing w:val="-27"/>
          <w:position w:val="1"/>
          <w:sz w:val="28"/>
          <w:szCs w:val="28"/>
        </w:rPr>
        <w:t>诺人签名：</w:t>
      </w:r>
    </w:p>
    <w:p>
      <w:pPr>
        <w:spacing w:before="133" w:line="242" w:lineRule="auto"/>
        <w:ind w:left="570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sz w:val="28"/>
          <w:szCs w:val="28"/>
        </w:rPr>
        <w:t xml:space="preserve">年 </w:t>
      </w:r>
      <w:r>
        <w:rPr>
          <w:rFonts w:ascii="仿宋" w:hAnsi="仿宋" w:eastAsia="仿宋" w:cs="仿宋"/>
          <w:spacing w:val="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2"/>
          <w:sz w:val="28"/>
          <w:szCs w:val="28"/>
        </w:rPr>
        <w:t xml:space="preserve"> 月    日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91" w:line="341" w:lineRule="auto"/>
        <w:ind w:left="164" w:right="180" w:firstLine="466"/>
        <w:rPr>
          <w:rFonts w:ascii="仿宋" w:hAnsi="仿宋" w:eastAsia="仿宋" w:cs="仿宋"/>
          <w:sz w:val="28"/>
          <w:szCs w:val="28"/>
        </w:rPr>
      </w:pPr>
    </w:p>
    <w:p>
      <w:pPr>
        <w:spacing w:before="91" w:line="341" w:lineRule="auto"/>
        <w:ind w:left="164" w:right="180" w:firstLine="466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pgSz w:w="11906" w:h="16839"/>
      <w:pgMar w:top="1431" w:right="1419" w:bottom="0" w:left="1379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6EEB50A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unhideWhenUsed/>
    <w:uiPriority w:val="99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Style w:val="3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2022-07-13T17:25:00Z</dcterms:created>
  <dc:creator>Killersoap</dc:creator>
  <cp:lastModifiedBy>123</cp:lastModifiedBy>
  <dcterms:modified xsi:type="dcterms:W3CDTF">2022-08-08T03:47:30Z</dcterms:modified>
  <dc:title>健康承诺书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2022-08-08T11:45:00Z</vt:filetime>
  </property>
  <property fmtid="{D5CDD505-2E9C-101B-9397-08002B2CF9AE}" pid="4" name="KSOProductBuildVer">
    <vt:lpwstr>2052-9.1.0.4833</vt:lpwstr>
  </property>
</Properties>
</file>