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2021年武江区农产品质量安全（定量）检测项目</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项目基本情况</w:t>
      </w:r>
    </w:p>
    <w:p>
      <w:pPr>
        <w:numPr>
          <w:ilvl w:val="0"/>
          <w:numId w:val="0"/>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计划安排资金总额200000元，已下达涉农资金200000元。截止2021年12月底，该项目已实施完成，共使用资金142738元，主要包括：支付委托第三方农产品检测服务费100000元，支付食用农产品合格证技术服务费（主要用于购买合格证标签）35000元，支付农产品质量安全下乡宣传费2974元，支付屠宰环节质量安全检测费4764元，合计支付142738元，剩余57262元涉农资金已被区财政统筹。</w:t>
      </w:r>
    </w:p>
    <w:p>
      <w:pPr>
        <w:numPr>
          <w:ilvl w:val="0"/>
          <w:numId w:val="1"/>
        </w:numPr>
        <w:ind w:left="0" w:leftChars="0" w:firstLine="0" w:firstLine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绩效目标下达情况与自评完成情况分析</w:t>
      </w:r>
    </w:p>
    <w:p>
      <w:pPr>
        <w:numPr>
          <w:ilvl w:val="0"/>
          <w:numId w:val="0"/>
        </w:numPr>
        <w:ind w:leftChars="0" w:firstLine="640"/>
        <w:jc w:val="both"/>
        <w:rPr>
          <w:rFonts w:hint="eastAsia" w:ascii="仿宋" w:hAnsi="仿宋" w:eastAsia="仿宋" w:cs="仿宋"/>
          <w:kern w:val="0"/>
          <w:sz w:val="32"/>
          <w:szCs w:val="32"/>
        </w:rPr>
      </w:pPr>
      <w:r>
        <w:rPr>
          <w:rFonts w:hint="eastAsia" w:ascii="仿宋_GB2312" w:hAnsi="仿宋_GB2312" w:eastAsia="仿宋_GB2312" w:cs="仿宋_GB2312"/>
          <w:sz w:val="32"/>
          <w:szCs w:val="32"/>
          <w:lang w:val="en-US" w:eastAsia="zh-CN"/>
        </w:rPr>
        <w:t>韶关市2021年度涉农领域省对市县考核事项任务目标清单中对武江区农产品质量安全工作下达的农产品检测的数量指标为107批次以上。在2021年，我局开展</w:t>
      </w:r>
      <w:r>
        <w:rPr>
          <w:rFonts w:hint="eastAsia" w:ascii="仿宋" w:hAnsi="仿宋" w:eastAsia="仿宋" w:cs="仿宋"/>
          <w:kern w:val="0"/>
          <w:sz w:val="32"/>
          <w:szCs w:val="32"/>
        </w:rPr>
        <w:t>农产品质量</w:t>
      </w:r>
      <w:r>
        <w:rPr>
          <w:rFonts w:hint="eastAsia" w:ascii="仿宋" w:hAnsi="仿宋" w:eastAsia="仿宋" w:cs="仿宋"/>
          <w:kern w:val="0"/>
          <w:sz w:val="32"/>
          <w:szCs w:val="32"/>
          <w:lang w:val="en-US" w:eastAsia="zh-CN"/>
        </w:rPr>
        <w:t>安全</w:t>
      </w:r>
      <w:r>
        <w:rPr>
          <w:rFonts w:hint="eastAsia" w:ascii="仿宋" w:hAnsi="仿宋" w:eastAsia="仿宋" w:cs="仿宋"/>
          <w:kern w:val="0"/>
          <w:sz w:val="32"/>
          <w:szCs w:val="32"/>
        </w:rPr>
        <w:t>风险监测和监督抽查</w:t>
      </w:r>
      <w:r>
        <w:rPr>
          <w:rFonts w:hint="eastAsia" w:ascii="仿宋" w:hAnsi="仿宋" w:eastAsia="仿宋" w:cs="仿宋"/>
          <w:kern w:val="0"/>
          <w:sz w:val="32"/>
          <w:szCs w:val="32"/>
          <w:lang w:val="en-US" w:eastAsia="zh-CN"/>
        </w:rPr>
        <w:t>工作</w:t>
      </w:r>
      <w:r>
        <w:rPr>
          <w:rFonts w:hint="eastAsia" w:ascii="仿宋" w:hAnsi="仿宋" w:eastAsia="仿宋" w:cs="仿宋"/>
          <w:kern w:val="0"/>
          <w:sz w:val="32"/>
          <w:szCs w:val="32"/>
        </w:rPr>
        <w:t>累计共抽检</w:t>
      </w:r>
      <w:r>
        <w:rPr>
          <w:rFonts w:hint="eastAsia" w:ascii="仿宋" w:hAnsi="仿宋" w:eastAsia="仿宋" w:cs="仿宋"/>
          <w:kern w:val="0"/>
          <w:sz w:val="32"/>
          <w:szCs w:val="32"/>
          <w:lang w:val="en-US" w:eastAsia="zh-CN"/>
        </w:rPr>
        <w:t>农产品</w:t>
      </w: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17</w:t>
      </w:r>
      <w:r>
        <w:rPr>
          <w:rFonts w:hint="eastAsia" w:ascii="仿宋" w:hAnsi="仿宋" w:eastAsia="仿宋" w:cs="仿宋"/>
          <w:kern w:val="0"/>
          <w:sz w:val="32"/>
          <w:szCs w:val="32"/>
        </w:rPr>
        <w:t>批次，</w:t>
      </w:r>
    </w:p>
    <w:p>
      <w:pPr>
        <w:numPr>
          <w:ilvl w:val="0"/>
          <w:numId w:val="0"/>
        </w:numPr>
        <w:jc w:val="both"/>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（其中监督抽查33批次），完成了上级下达农产品检测数量指标。</w:t>
      </w:r>
      <w:r>
        <w:rPr>
          <w:rFonts w:hint="eastAsia" w:ascii="仿宋_GB2312" w:hAnsi="仿宋_GB2312" w:eastAsia="仿宋_GB2312" w:cs="仿宋_GB2312"/>
          <w:sz w:val="32"/>
          <w:szCs w:val="32"/>
          <w:lang w:val="en-US" w:eastAsia="zh-CN"/>
        </w:rPr>
        <w:t>同时我局深入推进食用农产品达标合格证制度工作，指导全区农业企业</w:t>
      </w:r>
      <w:r>
        <w:rPr>
          <w:rFonts w:hint="eastAsia" w:ascii="仿宋" w:hAnsi="仿宋" w:eastAsia="仿宋" w:cs="仿宋"/>
          <w:sz w:val="32"/>
          <w:szCs w:val="32"/>
        </w:rPr>
        <w:t>开具合格证</w:t>
      </w:r>
      <w:r>
        <w:rPr>
          <w:rFonts w:hint="eastAsia" w:ascii="仿宋" w:hAnsi="仿宋" w:eastAsia="仿宋" w:cs="仿宋"/>
          <w:sz w:val="32"/>
          <w:szCs w:val="32"/>
          <w:lang w:val="en-US" w:eastAsia="zh-CN"/>
        </w:rPr>
        <w:t>2万多</w:t>
      </w:r>
      <w:r>
        <w:rPr>
          <w:rFonts w:hint="eastAsia" w:ascii="仿宋" w:hAnsi="仿宋" w:eastAsia="仿宋" w:cs="仿宋"/>
          <w:sz w:val="32"/>
          <w:szCs w:val="32"/>
        </w:rPr>
        <w:t>张、带证上市农产品</w:t>
      </w:r>
      <w:r>
        <w:rPr>
          <w:rFonts w:hint="eastAsia" w:ascii="仿宋" w:hAnsi="仿宋" w:eastAsia="仿宋" w:cs="仿宋"/>
          <w:sz w:val="32"/>
          <w:szCs w:val="32"/>
          <w:lang w:val="en-US" w:eastAsia="zh-CN"/>
        </w:rPr>
        <w:t>6百多</w:t>
      </w:r>
      <w:r>
        <w:rPr>
          <w:rFonts w:hint="eastAsia" w:ascii="仿宋" w:hAnsi="仿宋" w:eastAsia="仿宋" w:cs="仿宋"/>
          <w:sz w:val="32"/>
          <w:szCs w:val="32"/>
        </w:rPr>
        <w:t>吨，开展</w:t>
      </w:r>
      <w:r>
        <w:rPr>
          <w:rFonts w:hint="eastAsia" w:ascii="仿宋" w:hAnsi="仿宋" w:eastAsia="仿宋" w:cs="仿宋"/>
          <w:sz w:val="32"/>
          <w:szCs w:val="32"/>
          <w:lang w:val="en-US" w:eastAsia="zh-CN"/>
        </w:rPr>
        <w:t>农产品安全</w:t>
      </w:r>
      <w:r>
        <w:rPr>
          <w:rFonts w:hint="eastAsia" w:ascii="仿宋" w:hAnsi="仿宋" w:eastAsia="仿宋" w:cs="仿宋"/>
          <w:sz w:val="32"/>
          <w:szCs w:val="32"/>
        </w:rPr>
        <w:t>巡查</w:t>
      </w:r>
      <w:r>
        <w:rPr>
          <w:rFonts w:hint="eastAsia" w:ascii="仿宋" w:hAnsi="仿宋" w:eastAsia="仿宋" w:cs="仿宋"/>
          <w:sz w:val="32"/>
          <w:szCs w:val="32"/>
          <w:lang w:val="en-US" w:eastAsia="zh-CN"/>
        </w:rPr>
        <w:t>130多</w:t>
      </w:r>
      <w:r>
        <w:rPr>
          <w:rFonts w:hint="eastAsia" w:ascii="仿宋" w:hAnsi="仿宋" w:eastAsia="仿宋" w:cs="仿宋"/>
          <w:sz w:val="32"/>
          <w:szCs w:val="32"/>
        </w:rPr>
        <w:t>次</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通过这些措施保证了全区在2021年未发生重大农产品安全事故。</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9B83D5"/>
    <w:multiLevelType w:val="singleLevel"/>
    <w:tmpl w:val="C89B83D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4B1551"/>
    <w:rsid w:val="334B1551"/>
    <w:rsid w:val="68E37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2022-02-15T07:55:00Z</dcterms:created>
  <dc:creator>Administrator</dc:creator>
  <cp:lastModifiedBy>Administrator</cp:lastModifiedBy>
  <dcterms:modified xsi:type="dcterms:W3CDTF">2022-02-15T08:31:37Z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EE3B618730454301995BD8FE23E3ECA4</vt:lpwstr>
  </property>
</Properties>
</file>