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附件3-1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（一）项目用款单位简要情况。韶关市武江区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人民代表大会常务委员会是区人民代表大会的常设机关，</w:t>
      </w:r>
      <w:r>
        <w:rPr>
          <w:rFonts w:hint="eastAsia" w:ascii="仿宋_GB2312" w:eastAsia="仿宋_GB2312"/>
          <w:sz w:val="32"/>
          <w:szCs w:val="32"/>
        </w:rPr>
        <w:t>内设办公室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法制工作委员会、财政经济工作委员会、城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乡建设环境与资源保护工作委员会、教育科学文化卫生工作委员会、选举联络人事任名工作委员会等6</w:t>
      </w:r>
      <w:r>
        <w:rPr>
          <w:rFonts w:hint="eastAsia" w:ascii="仿宋_GB2312" w:eastAsia="仿宋_GB2312"/>
          <w:sz w:val="32"/>
          <w:szCs w:val="32"/>
        </w:rPr>
        <w:t>个机构。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2街5镇人大代表中心联络站及村居联络站项目经费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20000元根据省人大《推进开展县乡人大工作年》《广东省乡镇人民代表大会工作条例》的规定要求，高标准建设镇（街）“中心联络站”和村（居）联络站。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年2街5镇人大代表中心联络站及村居联络站项目经费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用于补贴2个</w:t>
      </w:r>
      <w:r>
        <w:rPr>
          <w:rFonts w:hint="eastAsia" w:ascii="仿宋_GB2312" w:eastAsia="仿宋_GB2312"/>
          <w:sz w:val="32"/>
          <w:szCs w:val="32"/>
        </w:rPr>
        <w:t>街道代表中心联络站建设，搭建人大代表与人民群众的沟通桥梁，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组织开展人大代表调研、视察等活动，完善人大代表值班制。</w:t>
      </w:r>
      <w:r>
        <w:rPr>
          <w:rFonts w:hint="eastAsia" w:ascii="仿宋_GB2312" w:eastAsia="仿宋_GB2312"/>
          <w:sz w:val="32"/>
          <w:szCs w:val="32"/>
        </w:rPr>
        <w:t>自评等级为优，分数为100分。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年2街5镇人大代表中心联络站及村居联络站项目经费实际投入为2万元，为预算内收入。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项目实际支出20000元，其中付新华街道10000元，付惠民街道10000元。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个街道人大代表中心联络站运营稳定，配好配齐工作人员，推进了硬件标准化、制度规范化、活动常态化、联络信息化建设。完善了人大代表进驻代表联络站值班制，固定值班代表，加强群众沟通，解决民生问题，让代表联系群众“动起来”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年2街5镇人大代表中心联络站及村居联络站项目经费</w:t>
      </w:r>
      <w:r>
        <w:rPr>
          <w:rFonts w:hint="eastAsia" w:ascii="仿宋_GB2312" w:hAnsi="仿宋_GB2312" w:eastAsia="仿宋_GB2312"/>
          <w:sz w:val="32"/>
          <w:szCs w:val="32"/>
        </w:rPr>
        <w:t>对地方经济社会发展和民主法治建设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有可持续</w:t>
      </w:r>
      <w:r>
        <w:rPr>
          <w:rFonts w:hint="eastAsia" w:ascii="仿宋_GB2312" w:hAnsi="仿宋_GB2312" w:eastAsia="仿宋_GB2312"/>
          <w:sz w:val="32"/>
          <w:szCs w:val="32"/>
        </w:rPr>
        <w:t>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资金不足，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活动组织形式不够多样化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需增加预算资金投入，保障全面覆盖的重要实施作用。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A1A8F"/>
    <w:rsid w:val="00133EBE"/>
    <w:rsid w:val="00182223"/>
    <w:rsid w:val="00252039"/>
    <w:rsid w:val="00284732"/>
    <w:rsid w:val="002B3C05"/>
    <w:rsid w:val="002B528C"/>
    <w:rsid w:val="003B25CA"/>
    <w:rsid w:val="0048542B"/>
    <w:rsid w:val="004903E7"/>
    <w:rsid w:val="0049528B"/>
    <w:rsid w:val="00534213"/>
    <w:rsid w:val="006B1A6E"/>
    <w:rsid w:val="006F6EA7"/>
    <w:rsid w:val="007102B1"/>
    <w:rsid w:val="0087074D"/>
    <w:rsid w:val="008976D9"/>
    <w:rsid w:val="00916C35"/>
    <w:rsid w:val="009B67F1"/>
    <w:rsid w:val="009C14D0"/>
    <w:rsid w:val="00A21D93"/>
    <w:rsid w:val="00A2648D"/>
    <w:rsid w:val="00AC77EA"/>
    <w:rsid w:val="00B7430E"/>
    <w:rsid w:val="00BB7B63"/>
    <w:rsid w:val="00C9191C"/>
    <w:rsid w:val="00CD1343"/>
    <w:rsid w:val="00D15A90"/>
    <w:rsid w:val="00E409B6"/>
    <w:rsid w:val="00E77305"/>
    <w:rsid w:val="00EB05F5"/>
    <w:rsid w:val="00EE444F"/>
    <w:rsid w:val="00F22CA7"/>
    <w:rsid w:val="00F32269"/>
    <w:rsid w:val="00F4797D"/>
    <w:rsid w:val="10316818"/>
    <w:rsid w:val="1662193A"/>
    <w:rsid w:val="17066289"/>
    <w:rsid w:val="1BEA0FB0"/>
    <w:rsid w:val="2A0C3112"/>
    <w:rsid w:val="3048458F"/>
    <w:rsid w:val="39921607"/>
    <w:rsid w:val="468762A1"/>
    <w:rsid w:val="5375086E"/>
    <w:rsid w:val="5AD21D53"/>
    <w:rsid w:val="5FAF2C37"/>
    <w:rsid w:val="75C47D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544</Characters>
  <Lines>4</Lines>
  <Paragraphs>1</Paragraphs>
  <TotalTime>4</TotalTime>
  <ScaleCrop>false</ScaleCrop>
  <LinksUpToDate>false</LinksUpToDate>
  <CharactersWithSpaces>638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曾瑛</cp:lastModifiedBy>
  <cp:lastPrinted>2020-11-09T03:25:00Z</cp:lastPrinted>
  <dcterms:modified xsi:type="dcterms:W3CDTF">2022-03-08T04:35:31Z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D197730FDE474F64A91147F62DBF0F3C</vt:lpwstr>
  </property>
  <property fmtid="{D5CDD505-2E9C-101B-9397-08002B2CF9AE}" pid="4" name="ribbonExt">
    <vt:lpwstr>{"WPSExtOfficeTab":{"OnGetEnabled":false,"OnGetVisible":false}}</vt:lpwstr>
  </property>
</Properties>
</file>