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w w:val="98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98"/>
          <w:sz w:val="44"/>
          <w:szCs w:val="44"/>
          <w:shd w:val="clear" w:color="auto" w:fill="FFFFFF"/>
          <w:lang w:val="en-US" w:eastAsia="zh-CN"/>
        </w:rPr>
        <w:t>区城管局2022年</w:t>
      </w:r>
      <w:r>
        <w:rPr>
          <w:rFonts w:hint="eastAsia" w:ascii="方正小标宋简体" w:hAnsi="方正小标宋简体" w:eastAsia="方正小标宋简体" w:cs="方正小标宋简体"/>
          <w:color w:val="000000"/>
          <w:w w:val="98"/>
          <w:sz w:val="44"/>
          <w:szCs w:val="44"/>
          <w:shd w:val="clear" w:color="auto" w:fill="FFFFFF"/>
          <w:lang w:eastAsia="zh-CN"/>
        </w:rPr>
        <w:t>政府信息公开工作年度报告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eastAsia="zh-CN"/>
        </w:rPr>
        <w:t>一、总体情况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2022年我局认真贯彻落实《中华人民共和国政府信息公开条例》及《韶关市武江区贯彻落实2022年政务公开工作要点分工方案》，及时公开部门信息，提高市民公开知晓率。按照由局党组统一领导，办公室组织协调的工作体制，指导各股室按照政务公开工作要求、结合各股室工作实际，提供政务公开素材，由办公室安排专人负责审核、发布、更新的管理，对公开内容能否公开、公开范围和公开方式，是否涉密等要求严格审核，严格保证公开内容的准确性、权威性、时效性和完整性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按照政府网站建设指引和考核要求，2022年我局在政府信息公开平台公开信息55条，重点领域信息公开平台栏目更新信息2条，加强市民对城管日常工作的全面认识，有效消除市民对城管工作的认知偏差。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eastAsia="zh-CN"/>
        </w:rPr>
        <w:t>二、主动公开政府信息情况</w:t>
      </w:r>
    </w:p>
    <w:tbl>
      <w:tblPr>
        <w:tblStyle w:val="5"/>
        <w:tblW w:w="97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本年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现行有效件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1347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highlight w:val="none"/>
                <w:lang w:val="en-US" w:eastAsia="zh-CN"/>
              </w:rPr>
              <w:t>92.29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eastAsia="zh-CN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949"/>
        <w:gridCol w:w="3206"/>
        <w:gridCol w:w="689"/>
        <w:gridCol w:w="689"/>
        <w:gridCol w:w="689"/>
        <w:gridCol w:w="689"/>
        <w:gridCol w:w="689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eastAsia="zh-CN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其他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尚未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其他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尚未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其他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尚未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eastAsia="zh-CN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  <w:lang w:val="en-US" w:eastAsia="zh-CN"/>
        </w:rPr>
        <w:t>（一）存在问题。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更新内容不够丰富生动。政府信息公开面向市民，更新内容在保证内容真实、严肃、全面的前提下，需再提升内容生动性，图文并茂，充分发挥门户网站作用。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  <w:lang w:val="en-US" w:eastAsia="zh-CN"/>
        </w:rPr>
        <w:t>（二）改进情况。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2023年，区城管局将努力将城市管理政务公开工作做得更实、更细、更好，进一步提高政府服务透明度和群众满意度。一是提高认识。组织学习《政府信息公开条例》，提高区城管局全体干部、职工对政府信息公开工作的认识和重视程度。切实提高工作主动性、自觉性，不断提升政府信息公开工作年度报告实效。二是创新途径，补充完善。及时更新、扩大政府信息公开内容，保证公开信息的完整性和准确性，不断创新公开形式，探索新途径，提高政务公开工作的质量和服务水平。三是进一步制定一套适应本单位的信息管理制度，明确责任，保障信息通畅。四是强化管理，服务公众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收取信息处理费的情况: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本年度无发出收费通知，无收取信息处理费用。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2880" w:firstLineChars="9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韶关市武江区城市管理和综合执法局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    2023年1月18日</w:t>
      </w:r>
    </w:p>
    <w:sectPr>
      <w:footerReference r:id="rId3" w:type="default"/>
      <w:pgSz w:w="11906" w:h="16838"/>
      <w:pgMar w:top="144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hNTE5ZGVhODBkMGVlODcyZTFjZTc1ZDhlODU3NTcifQ=="/>
  </w:docVars>
  <w:rsids>
    <w:rsidRoot w:val="00000000"/>
    <w:rsid w:val="047A7504"/>
    <w:rsid w:val="09910F07"/>
    <w:rsid w:val="10E25071"/>
    <w:rsid w:val="1B992A16"/>
    <w:rsid w:val="1C594B2B"/>
    <w:rsid w:val="1D707C1D"/>
    <w:rsid w:val="2471705B"/>
    <w:rsid w:val="2F582B6F"/>
    <w:rsid w:val="32AC6BA0"/>
    <w:rsid w:val="33512C0A"/>
    <w:rsid w:val="34EA6C68"/>
    <w:rsid w:val="3E802C6C"/>
    <w:rsid w:val="43DF3DCC"/>
    <w:rsid w:val="45C51141"/>
    <w:rsid w:val="46C81A09"/>
    <w:rsid w:val="4AE87042"/>
    <w:rsid w:val="4B7F437C"/>
    <w:rsid w:val="4D350060"/>
    <w:rsid w:val="50F07639"/>
    <w:rsid w:val="57421EF7"/>
    <w:rsid w:val="57BE0F54"/>
    <w:rsid w:val="59C7707A"/>
    <w:rsid w:val="5BF74BBC"/>
    <w:rsid w:val="635D3F14"/>
    <w:rsid w:val="64151D68"/>
    <w:rsid w:val="686656AC"/>
    <w:rsid w:val="72401F3B"/>
    <w:rsid w:val="728F52DF"/>
    <w:rsid w:val="76817DFE"/>
    <w:rsid w:val="7DA8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1615</Words>
  <Characters>1663</Characters>
  <Lines>0</Lines>
  <Paragraphs>0</Paragraphs>
  <TotalTime>6</TotalTime>
  <ScaleCrop>false</ScaleCrop>
  <LinksUpToDate>false</LinksUpToDate>
  <CharactersWithSpaces>1687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2022-01-20T06:51:00Z</cp:lastPrinted>
  <dcterms:modified xsi:type="dcterms:W3CDTF">2023-01-29T01:15:24Z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9F85973F3FB44729B9E1E11A2A6867EB</vt:lpwstr>
  </property>
</Properties>
</file>