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改革攻坚规范治理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┃区人社局大打“感情牌”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提高工伤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  <w:t>行政争议实质性化解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  <w:lang w:eastAsia="zh-CN"/>
        </w:rPr>
        <w:t>效能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既要节约行政成本，又要</w:t>
      </w:r>
      <w:r>
        <w:rPr>
          <w:rFonts w:hint="eastAsia" w:ascii="仿宋_GB2312" w:eastAsia="仿宋_GB2312"/>
          <w:sz w:val="32"/>
          <w:szCs w:val="32"/>
        </w:rPr>
        <w:t>维护劳动者的合法权益，</w:t>
      </w:r>
      <w:r>
        <w:rPr>
          <w:rFonts w:hint="eastAsia" w:ascii="仿宋_GB2312" w:eastAsia="仿宋_GB2312"/>
          <w:sz w:val="32"/>
          <w:szCs w:val="32"/>
          <w:lang w:eastAsia="zh-CN"/>
        </w:rPr>
        <w:t>近年来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武江区人社局扎实推进行政争议</w:t>
      </w:r>
      <w:r>
        <w:rPr>
          <w:rFonts w:hint="eastAsia" w:ascii="仿宋_GB2312" w:eastAsia="仿宋_GB2312"/>
          <w:sz w:val="32"/>
          <w:szCs w:val="32"/>
          <w:lang w:eastAsia="zh-CN"/>
        </w:rPr>
        <w:t>实质性化解</w:t>
      </w:r>
      <w:r>
        <w:rPr>
          <w:rFonts w:hint="eastAsia" w:ascii="仿宋_GB2312" w:eastAsia="仿宋_GB2312"/>
          <w:sz w:val="32"/>
          <w:szCs w:val="32"/>
        </w:rPr>
        <w:t>工作，在工伤认定流程中</w:t>
      </w:r>
      <w:r>
        <w:rPr>
          <w:rFonts w:hint="eastAsia" w:ascii="仿宋_GB2312" w:eastAsia="仿宋_GB2312"/>
          <w:sz w:val="32"/>
          <w:szCs w:val="32"/>
          <w:lang w:eastAsia="zh-CN"/>
        </w:rPr>
        <w:t>坚持以人为本，审时度势减除繁琐程序，</w:t>
      </w:r>
      <w:r>
        <w:rPr>
          <w:rFonts w:hint="eastAsia" w:ascii="仿宋_GB2312" w:eastAsia="仿宋_GB2312"/>
          <w:sz w:val="32"/>
          <w:szCs w:val="32"/>
        </w:rPr>
        <w:t>积极</w:t>
      </w:r>
      <w:r>
        <w:rPr>
          <w:rFonts w:hint="eastAsia" w:ascii="仿宋_GB2312" w:eastAsia="仿宋_GB2312"/>
          <w:sz w:val="32"/>
          <w:szCs w:val="32"/>
          <w:lang w:eastAsia="zh-CN"/>
        </w:rPr>
        <w:t>引导</w:t>
      </w:r>
      <w:r>
        <w:rPr>
          <w:rFonts w:hint="eastAsia" w:ascii="仿宋_GB2312" w:eastAsia="仿宋_GB2312"/>
          <w:sz w:val="32"/>
          <w:szCs w:val="32"/>
        </w:rPr>
        <w:t>当事人和企业</w:t>
      </w:r>
      <w:r>
        <w:rPr>
          <w:rFonts w:hint="eastAsia" w:ascii="仿宋_GB2312" w:eastAsia="仿宋_GB2312"/>
          <w:sz w:val="32"/>
          <w:szCs w:val="32"/>
          <w:lang w:eastAsia="zh-CN"/>
        </w:rPr>
        <w:t>交心沟通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将矛盾化解在起始状态，用非</w:t>
      </w:r>
      <w:r>
        <w:rPr>
          <w:rFonts w:hint="eastAsia" w:ascii="仿宋_GB2312" w:eastAsia="仿宋_GB2312"/>
          <w:sz w:val="32"/>
          <w:szCs w:val="32"/>
        </w:rPr>
        <w:t>诉讼方式解决工伤纠纷，</w:t>
      </w:r>
      <w:r>
        <w:rPr>
          <w:rFonts w:hint="eastAsia" w:ascii="仿宋_GB2312" w:eastAsia="仿宋_GB2312"/>
          <w:sz w:val="32"/>
          <w:szCs w:val="32"/>
          <w:lang w:eastAsia="zh-CN"/>
        </w:rPr>
        <w:t>既节省了双方的经济负担，又提高了行政效能。</w:t>
      </w:r>
    </w:p>
    <w:p>
      <w:pPr>
        <w:ind w:firstLine="739" w:firstLineChars="230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转变工作方法当“牵线搭桥和事佬”</w:t>
      </w:r>
      <w:r>
        <w:rPr>
          <w:rFonts w:hint="eastAsia" w:ascii="宋体" w:hAnsi="宋体" w:eastAsia="宋体" w:cs="宋体"/>
          <w:b/>
          <w:sz w:val="32"/>
          <w:szCs w:val="32"/>
        </w:rPr>
        <w:t>。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工伤认定行政争议案出现劳动者维权周期长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行政审判“案结事不了”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问题累见不鲜，导致个别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劳动者工伤后几年仍然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拿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不到赔偿。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为此，区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人社局积极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探索工伤认定高效办结新路子，转变工作方法大打群众“感情牌”，为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伤者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用人单位牵线搭桥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“面对面”协商沟通。工伤办理工作人员抓住双方争议的要点结节，动之以情、晓之以理做调解，既为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劳动者撑腰鼓劲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又为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企业普法宣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传和减轻经济负担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最终达成两全其美的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工伤赔偿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方案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ind w:firstLine="739" w:firstLineChars="230"/>
        <w:jc w:val="left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eastAsia="zh-CN"/>
        </w:rPr>
        <w:t>联动部门合力确保伤者“权益最大化”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诉源治理和成功化解了结工伤行政纠纷是最终目标。区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人社局在工伤认定过程中始终坚持全流程全方位化解行政争议，在部分争议较大的工伤案件中，当事人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申请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劳动仲裁时，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区人社局主动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联合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总工会、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工商联等部门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给伤者做安抚工作，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共同帮助劳动者向企业争取权益，发挥三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部门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劳动关系协调机制和职能作用，争取为劳动者获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取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最大利益，保障好劳动者的合法权益。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3514725"/>
            <wp:effectExtent l="0" t="0" r="2540" b="9525"/>
            <wp:docPr id="1" name="图片 1" descr="E:\曾富梅\工伤认定\工伤认定宣传图片\2022\0906行政争议调解会会议相片\IMG_3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曾富梅\工伤认定\工伤认定宣传图片\2022\0906行政争议调解会会议相片\IMG_3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4" w:firstLineChars="230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shd w:val="clear" w:color="auto" w:fill="FFFFFF"/>
          <w:lang w:eastAsia="zh-CN"/>
        </w:rPr>
        <w:t>区司法局、区人社局、区信访局联合调解工伤行政纠纷案</w:t>
      </w:r>
      <w:bookmarkStart w:id="0" w:name="_GoBack"/>
      <w:bookmarkEnd w:id="0"/>
    </w:p>
    <w:p>
      <w:pPr>
        <w:ind w:firstLine="739" w:firstLineChars="230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想方设法为劳动者“拿到救命钱”</w:t>
      </w:r>
    </w:p>
    <w:p>
      <w:pPr>
        <w:ind w:firstLine="736" w:firstLineChars="230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维护劳动者合法权益，确保伤者“权益最大化”并不是最终结果，关键是要让伤者拿到“工伤</w:t>
      </w:r>
      <w:r>
        <w:rPr>
          <w:rFonts w:hint="eastAsia" w:ascii="仿宋_GB2312" w:hAnsi="微软雅黑" w:eastAsia="仿宋_GB2312"/>
          <w:b w:val="0"/>
          <w:bCs/>
          <w:color w:val="000000"/>
          <w:sz w:val="32"/>
          <w:szCs w:val="32"/>
          <w:shd w:val="clear" w:color="auto" w:fill="FFFFFF"/>
        </w:rPr>
        <w:t>赔偿</w:t>
      </w:r>
      <w:r>
        <w:rPr>
          <w:rFonts w:hint="eastAsia" w:ascii="仿宋_GB2312" w:hAnsi="微软雅黑" w:eastAsia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金”，避免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“案结事不了”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问题。区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人社局始终严格执行《武江区行政争议实质性化解工作规程》，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既做好工伤认定和仲裁诉讼工作，又要为民所想，帮助工伤人员及时拿到工伤赔偿金，走好为民服务“最后一公里”。人社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局充分发挥区行政争议诉前调解工作领导小组的作用，联合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司法局、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法院等部门在诉讼前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中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后积极开展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碰头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协商，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依法依规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争取让劳动者更快拿到应有的工伤赔偿。</w:t>
      </w:r>
    </w:p>
    <w:p>
      <w:pPr>
        <w:ind w:firstLine="736" w:firstLineChars="2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近年来，武江区工伤案件</w:t>
      </w:r>
      <w:r>
        <w:rPr>
          <w:rFonts w:hint="eastAsia" w:ascii="仿宋_GB2312" w:eastAsia="仿宋_GB2312"/>
          <w:sz w:val="32"/>
          <w:szCs w:val="32"/>
          <w:lang w:eastAsia="zh-CN"/>
        </w:rPr>
        <w:t>数量每年递增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特别</w:t>
      </w:r>
      <w:r>
        <w:rPr>
          <w:rFonts w:hint="eastAsia" w:ascii="仿宋_GB2312" w:eastAsia="仿宋_GB2312"/>
          <w:sz w:val="32"/>
          <w:szCs w:val="32"/>
        </w:rPr>
        <w:t>争议案件增加</w:t>
      </w:r>
      <w:r>
        <w:rPr>
          <w:rFonts w:hint="eastAsia" w:ascii="仿宋_GB2312" w:eastAsia="仿宋_GB2312"/>
          <w:sz w:val="32"/>
          <w:szCs w:val="32"/>
          <w:lang w:eastAsia="zh-CN"/>
        </w:rPr>
        <w:t>较快。</w:t>
      </w:r>
      <w:r>
        <w:rPr>
          <w:rFonts w:hint="eastAsia" w:ascii="仿宋_GB2312" w:eastAsia="仿宋_GB2312"/>
          <w:sz w:val="32"/>
          <w:szCs w:val="32"/>
        </w:rPr>
        <w:t>2022年有争议的工伤认定案件达35宗，发生行政复议和行政诉讼的接近20</w:t>
      </w:r>
      <w:r>
        <w:rPr>
          <w:rFonts w:hint="eastAsia" w:ascii="仿宋_GB2312" w:eastAsia="仿宋_GB2312"/>
          <w:sz w:val="32"/>
          <w:szCs w:val="32"/>
          <w:lang w:eastAsia="zh-CN"/>
        </w:rPr>
        <w:t>宗，</w:t>
      </w:r>
      <w:r>
        <w:rPr>
          <w:rFonts w:hint="eastAsia" w:ascii="仿宋_GB2312" w:eastAsia="仿宋_GB2312"/>
          <w:sz w:val="32"/>
          <w:szCs w:val="32"/>
        </w:rPr>
        <w:t>联合区司法局、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信访局等部门成功化解维权周期跨</w:t>
      </w:r>
      <w:r>
        <w:rPr>
          <w:rFonts w:hint="eastAsia" w:ascii="仿宋_GB2312" w:eastAsia="仿宋_GB2312"/>
          <w:sz w:val="32"/>
          <w:szCs w:val="32"/>
          <w:lang w:eastAsia="zh-CN"/>
        </w:rPr>
        <w:t>越</w:t>
      </w:r>
      <w:r>
        <w:rPr>
          <w:rFonts w:hint="eastAsia" w:ascii="仿宋_GB2312" w:eastAsia="仿宋_GB2312"/>
          <w:sz w:val="32"/>
          <w:szCs w:val="32"/>
        </w:rPr>
        <w:t>将近三年的积案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宗，为劳动者</w:t>
      </w:r>
      <w:r>
        <w:rPr>
          <w:rFonts w:hint="eastAsia" w:ascii="仿宋_GB2312" w:eastAsia="仿宋_GB2312"/>
          <w:sz w:val="32"/>
          <w:szCs w:val="32"/>
          <w:lang w:eastAsia="zh-CN"/>
        </w:rPr>
        <w:t>追</w:t>
      </w:r>
      <w:r>
        <w:rPr>
          <w:rFonts w:hint="eastAsia" w:ascii="仿宋_GB2312" w:eastAsia="仿宋_GB2312"/>
          <w:sz w:val="32"/>
          <w:szCs w:val="32"/>
        </w:rPr>
        <w:t>得工伤赔偿款七万多元。</w:t>
      </w:r>
      <w:r>
        <w:rPr>
          <w:rFonts w:hint="eastAsia" w:ascii="仿宋_GB2312" w:eastAsia="仿宋_GB2312"/>
          <w:sz w:val="32"/>
          <w:szCs w:val="32"/>
          <w:lang w:eastAsia="zh-CN"/>
        </w:rPr>
        <w:t>今年开局到目前为止，受理</w:t>
      </w:r>
      <w:r>
        <w:rPr>
          <w:rFonts w:hint="eastAsia" w:ascii="仿宋_GB2312" w:eastAsia="仿宋_GB2312"/>
          <w:sz w:val="32"/>
          <w:szCs w:val="32"/>
        </w:rPr>
        <w:t>有争议的行政诉讼案件5宗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5宗全部进入取证调查阶段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736" w:firstLineChars="23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接下来，区</w:t>
      </w:r>
      <w:r>
        <w:rPr>
          <w:rFonts w:hint="eastAsia" w:ascii="仿宋_GB2312" w:eastAsia="仿宋_GB2312"/>
          <w:sz w:val="32"/>
          <w:szCs w:val="32"/>
        </w:rPr>
        <w:t>人社局</w:t>
      </w:r>
      <w:r>
        <w:rPr>
          <w:rFonts w:hint="eastAsia" w:ascii="仿宋_GB2312" w:eastAsia="仿宋_GB2312"/>
          <w:sz w:val="32"/>
          <w:szCs w:val="32"/>
          <w:lang w:eastAsia="zh-CN"/>
        </w:rPr>
        <w:t>将继续坚持以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人民为中心的工作思想，加强党建引领，改进工作方法，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不断提高工伤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行政争议实质性化解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效能，以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改革攻坚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规范治理的</w:t>
      </w:r>
      <w:r>
        <w:rPr>
          <w:rFonts w:hint="eastAsia" w:ascii="仿宋_GB2312" w:eastAsia="仿宋_GB2312"/>
          <w:sz w:val="32"/>
          <w:szCs w:val="32"/>
          <w:lang w:eastAsia="zh-CN"/>
        </w:rPr>
        <w:t>决心突破工作难点，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为群众提供更加有速度、有力度、有温度的人社服务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ind w:firstLine="1920" w:firstLineChars="6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来源：区人社局  作者：杨雄 许贤健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3ODhjYWYwNTMwZGI1NDU1MWI1NGFjYWNkOWMxM2QifQ=="/>
  </w:docVars>
  <w:rsids>
    <w:rsidRoot w:val="00E36C03"/>
    <w:rsid w:val="000C1441"/>
    <w:rsid w:val="00132B15"/>
    <w:rsid w:val="001747C3"/>
    <w:rsid w:val="001B559E"/>
    <w:rsid w:val="001F4839"/>
    <w:rsid w:val="002C6F19"/>
    <w:rsid w:val="003F55D6"/>
    <w:rsid w:val="004967EB"/>
    <w:rsid w:val="006F215B"/>
    <w:rsid w:val="0096772D"/>
    <w:rsid w:val="009D07CE"/>
    <w:rsid w:val="00B53DB0"/>
    <w:rsid w:val="00BE045C"/>
    <w:rsid w:val="00C37202"/>
    <w:rsid w:val="00E36C03"/>
    <w:rsid w:val="00E91C3E"/>
    <w:rsid w:val="00F47A8F"/>
    <w:rsid w:val="035D0EF3"/>
    <w:rsid w:val="05E7788B"/>
    <w:rsid w:val="10A13331"/>
    <w:rsid w:val="17A527CE"/>
    <w:rsid w:val="17FB6783"/>
    <w:rsid w:val="1E922ACC"/>
    <w:rsid w:val="307C1113"/>
    <w:rsid w:val="33614928"/>
    <w:rsid w:val="342D300F"/>
    <w:rsid w:val="428A2D00"/>
    <w:rsid w:val="44236863"/>
    <w:rsid w:val="45945F15"/>
    <w:rsid w:val="51332C9C"/>
    <w:rsid w:val="5A9E0455"/>
    <w:rsid w:val="68811240"/>
    <w:rsid w:val="6A6E19BD"/>
    <w:rsid w:val="768E1F74"/>
    <w:rsid w:val="77FF392C"/>
    <w:rsid w:val="78C8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rFonts w:ascii="Times New Roman" w:hAnsi="Times New Roman" w:cs="Times New Roman"/>
      <w:sz w:val="24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toc 4"/>
    <w:basedOn w:val="1"/>
    <w:next w:val="1"/>
    <w:qFormat/>
    <w:uiPriority w:val="0"/>
    <w:pPr>
      <w:ind w:left="1260" w:leftChars="6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1084</Words>
  <Characters>1089</Characters>
  <Lines>7</Lines>
  <Paragraphs>1</Paragraphs>
  <TotalTime>11</TotalTime>
  <ScaleCrop>false</ScaleCrop>
  <LinksUpToDate>false</LinksUpToDate>
  <CharactersWithSpaces>1092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2023-02-16T08:12:00Z</dcterms:created>
  <dc:creator>lenovo</dc:creator>
  <cp:lastModifiedBy>%E6%9C%88%E7%89%99%E6%B3%89%E7%9A%84%E7%</cp:lastModifiedBy>
  <dcterms:modified xsi:type="dcterms:W3CDTF">2023-02-17T07:18:25Z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97620E06B3524309AB81ECAA97017FFA</vt:lpwstr>
  </property>
</Properties>
</file>