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</w:t>
      </w:r>
      <w:r>
        <w:rPr>
          <w:rFonts w:eastAsia="黑体"/>
          <w:sz w:val="32"/>
          <w:szCs w:val="32"/>
        </w:rPr>
        <w:t>1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95"/>
        <w:gridCol w:w="1092"/>
        <w:gridCol w:w="1369"/>
        <w:gridCol w:w="995"/>
        <w:gridCol w:w="995"/>
        <w:gridCol w:w="995"/>
        <w:gridCol w:w="1008"/>
        <w:gridCol w:w="995"/>
        <w:gridCol w:w="996"/>
        <w:gridCol w:w="1278"/>
        <w:gridCol w:w="996"/>
        <w:gridCol w:w="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tblHeader/>
        </w:trPr>
        <w:tc>
          <w:tcPr>
            <w:tcW w:w="13455" w:type="dxa"/>
            <w:gridSpan w:val="13"/>
            <w:tcBorders>
              <w:top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预留城乡建设用地规模使用地块基本情况表</w:t>
            </w:r>
          </w:p>
          <w:p>
            <w:pPr>
              <w:jc w:val="righ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2"/>
              </w:rPr>
              <w:t>单位：公顷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地块面积</w:t>
            </w:r>
          </w:p>
        </w:tc>
        <w:tc>
          <w:tcPr>
            <w:tcW w:w="24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地块位置</w:t>
            </w:r>
          </w:p>
        </w:tc>
        <w:tc>
          <w:tcPr>
            <w:tcW w:w="39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土地利用现状用途</w:t>
            </w:r>
          </w:p>
        </w:tc>
        <w:tc>
          <w:tcPr>
            <w:tcW w:w="42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落实前土地规划用途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镇（街道、农场、林场、开发区）</w:t>
            </w: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行政村</w:t>
            </w: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农用地</w:t>
            </w:r>
          </w:p>
        </w:tc>
        <w:tc>
          <w:tcPr>
            <w:tcW w:w="99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建设用地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未利用地</w:t>
            </w: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农用地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建设用地</w:t>
            </w:r>
          </w:p>
        </w:tc>
        <w:tc>
          <w:tcPr>
            <w:tcW w:w="127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其他土地</w:t>
            </w: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tblHeader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其中耕地（含可调整地类）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  <w:t>交通水利用地及其他建设用地</w:t>
            </w:r>
          </w:p>
        </w:tc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LS01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0.3505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西河镇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前进村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0.3505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0.1145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0.3505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>0.3505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>0.3505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>0.1145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0.3505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0.0000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注：1.地块指的是同一闭合曲线围合区域。调入以实际调整的地块范围为计算单位，不以土地利用现状图或土地利用总体规划图中图斑作为单位，下同。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2.地块编号是地块的唯一标识码，在方案中必须前后一致，其中，落实地块编号格式为LSXX，下同。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3.地块位置具体到镇、村。其中，镇以镇级土地利用总体规划编制单位来划分，不以行政区划划分。未编制镇级土地利用总体规划的则以行政区划划分。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4.土地利用现状用途指的是依据年度土地利用现状调查，地块在最新的土地利用现状图上的用途。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5.土地规划用途指的依据土地规划用途分类，落实地块在土地利用总体规划图上的用途。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6.本表务必确保数据闭合，无相应内容的填写“0”，除备注栏外不得留空。面积保留四位小数，下同。</w:t>
            </w:r>
          </w:p>
        </w:tc>
      </w:tr>
    </w:tbl>
    <w:p>
      <w:r>
        <w:rPr>
          <w:rFonts w:eastAsia="仿宋"/>
          <w:sz w:val="32"/>
          <w:szCs w:val="32"/>
        </w:rPr>
        <w:br w:type="page"/>
      </w:r>
      <w:bookmarkStart w:id="0" w:name="_GoBack"/>
      <w:bookmarkEnd w:id="0"/>
    </w:p>
    <w:sectPr>
      <w:footerReference r:id="rId3" w:type="default"/>
      <w:pgSz w:w="16838" w:h="11905" w:orient="landscape"/>
      <w:pgMar w:top="1803" w:right="1440" w:bottom="1803" w:left="1440" w:header="851" w:footer="992" w:gutter="0"/>
      <w:cols w:space="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矩形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1&#10;uVLQAAAABQEAAA8AAAAAAAAAAQAgAAAAIgAAAGRycy9kb3ducmV2LnhtbFBLAQIUABQAAAAIAIdO&#10;4kD/+bw7uQEAAII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TE5ZGVhODBkMGVlODcyZTFjZTc1ZDhlODU3NTcifQ=="/>
  </w:docVars>
  <w:rsids>
    <w:rsidRoot w:val="00556133"/>
    <w:rsid w:val="00325C61"/>
    <w:rsid w:val="004E23BF"/>
    <w:rsid w:val="00556133"/>
    <w:rsid w:val="007A09AA"/>
    <w:rsid w:val="008C08BC"/>
    <w:rsid w:val="00D51E30"/>
    <w:rsid w:val="00D56909"/>
    <w:rsid w:val="00E80363"/>
    <w:rsid w:val="4345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455</Words>
  <Characters>558</Characters>
  <Lines>6</Lines>
  <Paragraphs>1</Paragraphs>
  <TotalTime>15</TotalTime>
  <ScaleCrop>false</ScaleCrop>
  <LinksUpToDate>false</LinksUpToDate>
  <CharactersWithSpaces>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2022-06-29T09:35:00Z</dcterms:created>
  <dc:creator>Owner</dc:creator>
  <cp:lastModifiedBy>Administrator</cp:lastModifiedBy>
  <dcterms:modified xsi:type="dcterms:W3CDTF">2023-05-18T09:00:40Z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8272B56F1A3C428B9C7009B53E64FA96_12</vt:lpwstr>
  </property>
</Properties>
</file>