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b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附件6</w:t>
      </w:r>
    </w:p>
    <w:p>
      <w:pPr>
        <w:jc w:val="center"/>
        <w:outlineLvl w:val="0"/>
        <w:rPr>
          <w:rFonts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武江区绩效自评报告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评价类型： 项目实施过程评价 </w:t>
      </w:r>
      <w:r>
        <w:rPr>
          <w:rFonts w:hint="eastAsia" w:ascii="仿宋_GB2312" w:hAnsi="宋体" w:eastAsia="仿宋_GB2312"/>
          <w:sz w:val="32"/>
        </w:rPr>
        <w:sym w:font="Wingdings 2" w:char="00A3"/>
      </w: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         项目完成结果评价 </w:t>
      </w:r>
      <w:r>
        <w:rPr>
          <w:rFonts w:hint="eastAsia" w:ascii="仿宋_GB2312" w:hAnsi="宋体" w:eastAsia="仿宋_GB2312"/>
          <w:sz w:val="32"/>
        </w:rPr>
        <w:sym w:font="Wingdings 2" w:char="00A3"/>
      </w:r>
    </w:p>
    <w:p>
      <w:pPr>
        <w:spacing w:beforeLines="100" w:afterLines="100" w:line="1000" w:lineRule="exact"/>
        <w:ind w:firstLine="1440" w:firstLineChars="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</w:rPr>
        <w:t>项目名称：2023行政执法工作经费项目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项目单位：（公章）韶关市武江区重阳镇人民政府</w:t>
      </w:r>
    </w:p>
    <w:p>
      <w:pPr>
        <w:spacing w:beforeLines="100" w:afterLines="100" w:line="1000" w:lineRule="exact"/>
        <w:ind w:firstLine="1449" w:firstLineChars="453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黄勋</w:t>
      </w:r>
    </w:p>
    <w:p>
      <w:pPr>
        <w:spacing w:beforeLines="100" w:afterLines="100" w:line="1000" w:lineRule="exact"/>
        <w:ind w:firstLine="1449" w:firstLineChars="453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17728593798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填报日期：202</w:t>
      </w:r>
      <w:r>
        <w:rPr>
          <w:rFonts w:hint="eastAsia" w:ascii="仿宋_GB2312" w:hAnsi="宋体" w:eastAsia="仿宋_GB2312"/>
          <w:sz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</w:rPr>
        <w:t>月24日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重阳镇2023行政执法工作经费绩效自评报告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</w:t>
      </w:r>
      <w:r>
        <w:rPr>
          <w:rFonts w:hint="eastAsia" w:ascii="黑体" w:eastAsia="黑体"/>
          <w:sz w:val="32"/>
          <w:szCs w:val="32"/>
          <w:lang w:val="en-US" w:eastAsia="zh-CN"/>
        </w:rPr>
        <w:t>2023行政执法工作经费</w:t>
      </w:r>
      <w:r>
        <w:rPr>
          <w:rFonts w:hint="eastAsia" w:ascii="黑体" w:eastAsia="黑体"/>
          <w:sz w:val="32"/>
          <w:szCs w:val="32"/>
          <w:lang w:eastAsia="zh-CN"/>
        </w:rPr>
        <w:t>项目</w:t>
      </w:r>
      <w:r>
        <w:rPr>
          <w:rFonts w:hint="eastAsia" w:ascii="黑体" w:eastAsia="黑体"/>
          <w:sz w:val="32"/>
          <w:szCs w:val="32"/>
        </w:rPr>
        <w:t>基本情况及自评结论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重阳镇人民政府设立</w:t>
      </w:r>
      <w:r>
        <w:rPr>
          <w:rFonts w:hint="eastAsia" w:ascii="仿宋_GB2312" w:eastAsia="仿宋_GB2312"/>
          <w:sz w:val="32"/>
          <w:szCs w:val="32"/>
          <w:lang w:eastAsia="zh-CN"/>
        </w:rPr>
        <w:t>综合行政执法办公室</w:t>
      </w:r>
      <w:r>
        <w:rPr>
          <w:rFonts w:hint="eastAsia" w:ascii="仿宋_GB2312" w:eastAsia="仿宋_GB2312"/>
          <w:sz w:val="32"/>
          <w:szCs w:val="32"/>
        </w:rPr>
        <w:t>，目前办公室共有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名工作人员。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行政执法工作</w:t>
      </w:r>
      <w:r>
        <w:rPr>
          <w:rFonts w:hint="eastAsia" w:ascii="仿宋_GB2312" w:eastAsia="仿宋_GB2312"/>
          <w:sz w:val="32"/>
          <w:szCs w:val="32"/>
        </w:rPr>
        <w:t>经费主要内容及实施程序。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lang w:eastAsia="zh-CN"/>
        </w:rPr>
        <w:t>行政执法工作</w:t>
      </w:r>
      <w:r>
        <w:rPr>
          <w:rFonts w:hint="eastAsia" w:ascii="仿宋_GB2312" w:eastAsia="仿宋_GB2312"/>
          <w:sz w:val="32"/>
          <w:szCs w:val="32"/>
        </w:rPr>
        <w:t>主要内容为持续开展违法用地整治、违法用地立案查处等工作，以属地政府为主体落实整改工作。</w:t>
      </w:r>
      <w:r>
        <w:rPr>
          <w:rFonts w:hint="eastAsia" w:ascii="仿宋_GB2312" w:eastAsia="仿宋_GB2312"/>
          <w:sz w:val="32"/>
          <w:szCs w:val="32"/>
          <w:lang w:eastAsia="zh-CN"/>
        </w:rPr>
        <w:t>工作经费主要</w:t>
      </w:r>
      <w:r>
        <w:rPr>
          <w:rFonts w:hint="eastAsia" w:ascii="仿宋_GB2312" w:eastAsia="仿宋_GB2312"/>
          <w:sz w:val="32"/>
          <w:szCs w:val="32"/>
        </w:rPr>
        <w:t>用于重阳镇承担违法用地整治、违法用立案查处等执法工作经费，强化执法工作后勤支撑，促进重阳镇全面落实执法责任。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综述项目自评等级和分数，并对照佐证材料逐一分析。</w:t>
      </w:r>
    </w:p>
    <w:p>
      <w:pPr>
        <w:spacing w:line="360" w:lineRule="auto"/>
        <w:ind w:firstLine="419" w:firstLineChars="13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行政执法工作</w:t>
      </w:r>
      <w:r>
        <w:rPr>
          <w:rFonts w:hint="eastAsia" w:ascii="仿宋_GB2312" w:eastAsia="仿宋_GB2312"/>
          <w:sz w:val="32"/>
          <w:szCs w:val="32"/>
        </w:rPr>
        <w:t>经费支出项目绩效自评良好，自评总分100分。做到有据可依，目标设置基本做到完整性、合理性、可衡量性；绩效目标基本完成，达到各项目标。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行政执法工作</w:t>
      </w:r>
      <w:r>
        <w:rPr>
          <w:rFonts w:hint="eastAsia" w:ascii="仿宋_GB2312" w:hAnsi="仿宋_GB2312" w:eastAsia="仿宋_GB2312"/>
          <w:sz w:val="32"/>
          <w:szCs w:val="32"/>
        </w:rPr>
        <w:t>经费项目资金实际总投入情况。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生态环境保护</w:t>
      </w:r>
      <w:r>
        <w:rPr>
          <w:rFonts w:hint="eastAsia" w:ascii="仿宋_GB2312" w:hAnsi="仿宋_GB2312" w:eastAsia="仿宋_GB2312"/>
          <w:sz w:val="32"/>
          <w:szCs w:val="32"/>
        </w:rPr>
        <w:t>经费实际总投入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  <w:szCs w:val="32"/>
        </w:rPr>
        <w:t>元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，主要原因是已申请，财局未支付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行政执法工作</w:t>
      </w:r>
      <w:r>
        <w:rPr>
          <w:rFonts w:hint="eastAsia" w:ascii="仿宋_GB2312" w:hAnsi="仿宋_GB2312" w:eastAsia="仿宋_GB2312"/>
          <w:sz w:val="32"/>
          <w:szCs w:val="32"/>
        </w:rPr>
        <w:t>经费项目的绩效目标完成情况（经济、政治和社会效益）。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 xml:space="preserve"> 上述项目虽无法提供直接的经济效益，但通过一系列的宣传活动，对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行政执法工作</w:t>
      </w:r>
      <w:r>
        <w:rPr>
          <w:rFonts w:hint="eastAsia" w:ascii="仿宋_GB2312" w:hAnsi="仿宋_GB2312" w:eastAsia="仿宋_GB2312"/>
          <w:sz w:val="32"/>
          <w:szCs w:val="32"/>
        </w:rPr>
        <w:t>的宣传，为社会经济发展和维护政治安全提供了稳定的社会环境。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行政执法工作</w:t>
      </w:r>
      <w:r>
        <w:rPr>
          <w:rFonts w:hint="eastAsia" w:ascii="仿宋_GB2312" w:hAnsi="仿宋_GB2312" w:eastAsia="仿宋_GB2312"/>
          <w:sz w:val="32"/>
          <w:szCs w:val="32"/>
        </w:rPr>
        <w:t>经费项目资金使用效益，对环境、经济、社会的可持续影响。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上述项目资金投入使用并完成后，强化持续开展违法用地整治、违法用地立案查处等工作，以属地政府为主体落实整改工作。。</w:t>
      </w:r>
    </w:p>
    <w:p>
      <w:pPr>
        <w:numPr>
          <w:ilvl w:val="0"/>
          <w:numId w:val="3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存在问题。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宣传工作是传达信息、服务群众、引导舆论、普及政策的一项重要的工作，但基层的宣传工作还存在工作人员专业知识不够充足的问题，应开展相应培训提高工作人员专业能力。</w:t>
      </w:r>
    </w:p>
    <w:p>
      <w:pPr>
        <w:numPr>
          <w:ilvl w:val="0"/>
          <w:numId w:val="4"/>
        </w:num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改进意见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加强资金管理，确保专款专用，根据上级部门项目实施方案组织实施，组织相应培训，有效提供工作人员专业能力。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无。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2B1EA"/>
    <w:multiLevelType w:val="singleLevel"/>
    <w:tmpl w:val="AEE2B1E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351DDB7"/>
    <w:multiLevelType w:val="singleLevel"/>
    <w:tmpl w:val="2351DDB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3C0A54C"/>
    <w:multiLevelType w:val="singleLevel"/>
    <w:tmpl w:val="73C0A54C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77105889"/>
    <w:multiLevelType w:val="singleLevel"/>
    <w:tmpl w:val="7710588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NjZDA3YmE2Yjc5N2RjYzhiZmY5MjJiYTFhMDA3MGQifQ=="/>
  </w:docVars>
  <w:rsids>
    <w:rsidRoot w:val="00F22CA7"/>
    <w:rsid w:val="0000234B"/>
    <w:rsid w:val="000560B1"/>
    <w:rsid w:val="00182223"/>
    <w:rsid w:val="003B25CA"/>
    <w:rsid w:val="004903E7"/>
    <w:rsid w:val="00510622"/>
    <w:rsid w:val="00534213"/>
    <w:rsid w:val="006F6EA7"/>
    <w:rsid w:val="00801A54"/>
    <w:rsid w:val="0087074D"/>
    <w:rsid w:val="00916C35"/>
    <w:rsid w:val="009C14D0"/>
    <w:rsid w:val="00A028D1"/>
    <w:rsid w:val="00A672AC"/>
    <w:rsid w:val="00A8508B"/>
    <w:rsid w:val="00BD79F7"/>
    <w:rsid w:val="00E409B6"/>
    <w:rsid w:val="00EE444F"/>
    <w:rsid w:val="00F22CA7"/>
    <w:rsid w:val="05597926"/>
    <w:rsid w:val="06B84C89"/>
    <w:rsid w:val="10316818"/>
    <w:rsid w:val="1131487E"/>
    <w:rsid w:val="1A3009E9"/>
    <w:rsid w:val="1BEA0FB0"/>
    <w:rsid w:val="1D7735E2"/>
    <w:rsid w:val="27280E24"/>
    <w:rsid w:val="275021E8"/>
    <w:rsid w:val="2815563F"/>
    <w:rsid w:val="2A0C3112"/>
    <w:rsid w:val="2CE72F35"/>
    <w:rsid w:val="3393723C"/>
    <w:rsid w:val="36B7467F"/>
    <w:rsid w:val="394C4148"/>
    <w:rsid w:val="39921607"/>
    <w:rsid w:val="468762A1"/>
    <w:rsid w:val="4B4E60B5"/>
    <w:rsid w:val="4DA9474D"/>
    <w:rsid w:val="5375086E"/>
    <w:rsid w:val="53B65F21"/>
    <w:rsid w:val="64AD148F"/>
    <w:rsid w:val="6B8F37AB"/>
    <w:rsid w:val="76377B06"/>
    <w:rsid w:val="76B92382"/>
    <w:rsid w:val="7B1739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145</Words>
  <Characters>832</Characters>
  <Lines>6</Lines>
  <Paragraphs>1</Paragraphs>
  <TotalTime>7</TotalTime>
  <ScaleCrop>false</ScaleCrop>
  <LinksUpToDate>false</LinksUpToDate>
  <CharactersWithSpaces>976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2024-03-27T02:39:52Z</cp:lastPrinted>
  <dcterms:modified xsi:type="dcterms:W3CDTF">2024-03-27T02:39:57Z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A663EB1CBD4246DE9BF9DC8747E0F135_13</vt:lpwstr>
  </property>
</Properties>
</file>