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韶关市</w:t>
      </w:r>
      <w:r>
        <w:rPr>
          <w:rFonts w:hint="eastAsia" w:ascii="微软雅黑" w:hAnsi="微软雅黑" w:eastAsia="微软雅黑" w:cs="微软雅黑"/>
          <w:b/>
          <w:bCs/>
          <w:i w:val="0"/>
          <w:iCs w:val="0"/>
          <w:caps w:val="0"/>
          <w:color w:val="2D66A5"/>
          <w:spacing w:val="0"/>
          <w:sz w:val="48"/>
          <w:szCs w:val="48"/>
          <w:shd w:val="clear" w:fill="FFFFFF"/>
          <w:lang w:eastAsia="zh-CN"/>
        </w:rPr>
        <w:t>武江区</w:t>
      </w:r>
      <w:r>
        <w:rPr>
          <w:rFonts w:hint="eastAsia" w:ascii="微软雅黑" w:hAnsi="微软雅黑" w:eastAsia="微软雅黑" w:cs="微软雅黑"/>
          <w:b/>
          <w:bCs/>
          <w:i w:val="0"/>
          <w:iCs w:val="0"/>
          <w:caps w:val="0"/>
          <w:color w:val="2D66A5"/>
          <w:spacing w:val="0"/>
          <w:sz w:val="48"/>
          <w:szCs w:val="48"/>
          <w:shd w:val="clear" w:fill="FFFFFF"/>
        </w:rPr>
        <w:t>应急管理局关于拟依法对延长壳牌（广东）石油有限公司韶关沐溪大道加油站经营许可的公示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根据《中华人民共和国行政许可法》、《危险化学品经营许可证管理办法》（国家安全生产监督管理总局令第55号）等规定，我局拟对延长壳牌（广东）石油有限公司韶关沐溪大道加油站实施核发危险化学品经营许可，依据《广东省行政许可监督管理条例》（广东省第十二届人民代表大会常务委员会第17号公告）的规定，现予以公示。涉及直接关系本人重大利益的有关利害关系人在公示期限内享有陈述和申辩的权利。公示期限自公布之日起5个工作日内。</w:t>
      </w:r>
      <w:r>
        <w:rPr>
          <w:rFonts w:hint="eastAsia" w:ascii="微软雅黑" w:hAnsi="微软雅黑" w:eastAsia="微软雅黑" w:cs="微软雅黑"/>
          <w:i w:val="0"/>
          <w:iCs w:val="0"/>
          <w:caps w:val="0"/>
          <w:color w:val="424242"/>
          <w:spacing w:val="0"/>
          <w:sz w:val="27"/>
          <w:szCs w:val="27"/>
          <w:shd w:val="clear" w:fill="FFFFFF"/>
        </w:rPr>
        <w:br w:type="textWrapping"/>
      </w:r>
      <w:r>
        <w:rPr>
          <w:rFonts w:hint="eastAsia" w:ascii="微软雅黑" w:hAnsi="微软雅黑" w:eastAsia="微软雅黑" w:cs="微软雅黑"/>
          <w:i w:val="0"/>
          <w:iCs w:val="0"/>
          <w:caps w:val="0"/>
          <w:color w:val="424242"/>
          <w:spacing w:val="0"/>
          <w:sz w:val="27"/>
          <w:szCs w:val="27"/>
          <w:shd w:val="clear" w:fill="FFFFFF"/>
        </w:rPr>
        <w:t>　　联系电话：0751-</w:t>
      </w:r>
      <w:r>
        <w:rPr>
          <w:rFonts w:hint="eastAsia" w:ascii="微软雅黑" w:hAnsi="微软雅黑" w:cs="微软雅黑"/>
          <w:i w:val="0"/>
          <w:iCs w:val="0"/>
          <w:caps w:val="0"/>
          <w:color w:val="424242"/>
          <w:spacing w:val="0"/>
          <w:sz w:val="27"/>
          <w:szCs w:val="27"/>
          <w:shd w:val="clear" w:fill="FFFFFF"/>
          <w:lang w:val="en-US" w:eastAsia="zh-CN"/>
        </w:rPr>
        <w:t>8280987</w:t>
      </w:r>
      <w:r>
        <w:rPr>
          <w:rFonts w:hint="eastAsia" w:ascii="微软雅黑" w:hAnsi="微软雅黑" w:eastAsia="微软雅黑" w:cs="微软雅黑"/>
          <w:i w:val="0"/>
          <w:iCs w:val="0"/>
          <w:caps w:val="0"/>
          <w:color w:val="424242"/>
          <w:spacing w:val="0"/>
          <w:sz w:val="27"/>
          <w:szCs w:val="27"/>
          <w:shd w:val="clear" w:fill="FFFFFF"/>
        </w:rPr>
        <w:t>，联系人：</w:t>
      </w:r>
      <w:r>
        <w:rPr>
          <w:rFonts w:hint="eastAsia" w:ascii="微软雅黑" w:hAnsi="微软雅黑" w:cs="微软雅黑"/>
          <w:i w:val="0"/>
          <w:iCs w:val="0"/>
          <w:caps w:val="0"/>
          <w:color w:val="424242"/>
          <w:spacing w:val="0"/>
          <w:sz w:val="27"/>
          <w:szCs w:val="27"/>
          <w:shd w:val="clear" w:fill="FFFFFF"/>
          <w:lang w:eastAsia="zh-CN"/>
        </w:rPr>
        <w:t>容鹏</w:t>
      </w:r>
      <w:r>
        <w:rPr>
          <w:rFonts w:hint="eastAsia" w:ascii="微软雅黑" w:hAnsi="微软雅黑" w:eastAsia="微软雅黑" w:cs="微软雅黑"/>
          <w:i w:val="0"/>
          <w:iCs w:val="0"/>
          <w:caps w:val="0"/>
          <w:color w:val="424242"/>
          <w:spacing w:val="0"/>
          <w:sz w:val="27"/>
          <w:szCs w:val="27"/>
          <w:shd w:val="clear" w:fill="FFFFFF"/>
        </w:rPr>
        <w:t>。地址：韶关市</w:t>
      </w:r>
      <w:r>
        <w:rPr>
          <w:rFonts w:hint="eastAsia" w:ascii="微软雅黑" w:hAnsi="微软雅黑" w:cs="微软雅黑"/>
          <w:i w:val="0"/>
          <w:iCs w:val="0"/>
          <w:caps w:val="0"/>
          <w:color w:val="424242"/>
          <w:spacing w:val="0"/>
          <w:sz w:val="27"/>
          <w:szCs w:val="27"/>
          <w:shd w:val="clear" w:fill="FFFFFF"/>
          <w:lang w:eastAsia="zh-CN"/>
        </w:rPr>
        <w:t>武江区建设路</w:t>
      </w:r>
      <w:r>
        <w:rPr>
          <w:rFonts w:hint="eastAsia" w:ascii="微软雅黑" w:hAnsi="微软雅黑" w:cs="微软雅黑"/>
          <w:i w:val="0"/>
          <w:iCs w:val="0"/>
          <w:caps w:val="0"/>
          <w:color w:val="424242"/>
          <w:spacing w:val="0"/>
          <w:sz w:val="27"/>
          <w:szCs w:val="27"/>
          <w:shd w:val="clear" w:fill="FFFFFF"/>
          <w:lang w:val="en-US" w:eastAsia="zh-CN"/>
        </w:rPr>
        <w:t>29号科创园路演中心三号棚</w:t>
      </w:r>
      <w:r>
        <w:rPr>
          <w:rFonts w:hint="eastAsia" w:ascii="微软雅黑" w:hAnsi="微软雅黑" w:eastAsia="微软雅黑" w:cs="微软雅黑"/>
          <w:i w:val="0"/>
          <w:iCs w:val="0"/>
          <w:caps w:val="0"/>
          <w:color w:val="424242"/>
          <w:spacing w:val="0"/>
          <w:sz w:val="27"/>
          <w:szCs w:val="27"/>
          <w:shd w:val="clear" w:fill="FFFFFF"/>
        </w:rPr>
        <w:t>。         </w:t>
      </w:r>
      <w:r>
        <w:rPr>
          <w:rFonts w:hint="eastAsia" w:ascii="微软雅黑" w:hAnsi="微软雅黑" w:eastAsia="微软雅黑" w:cs="微软雅黑"/>
          <w:i w:val="0"/>
          <w:iCs w:val="0"/>
          <w:caps w:val="0"/>
          <w:color w:val="424242"/>
          <w:spacing w:val="0"/>
          <w:sz w:val="27"/>
          <w:szCs w:val="27"/>
          <w:shd w:val="clear" w:fill="FFFFFF"/>
        </w:rPr>
        <w:br w:type="textWrapping"/>
      </w:r>
      <w:r>
        <w:rPr>
          <w:rFonts w:hint="eastAsia" w:ascii="微软雅黑" w:hAnsi="微软雅黑" w:eastAsia="微软雅黑" w:cs="微软雅黑"/>
          <w:i w:val="0"/>
          <w:iCs w:val="0"/>
          <w:caps w:val="0"/>
          <w:color w:val="424242"/>
          <w:spacing w:val="0"/>
          <w:sz w:val="27"/>
          <w:szCs w:val="27"/>
          <w:shd w:val="clear" w:fill="FFFFFF"/>
        </w:rPr>
        <w:t>　　特此公示。</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rFonts w:hint="eastAsia" w:ascii="微软雅黑" w:hAnsi="微软雅黑" w:eastAsia="微软雅黑" w:cs="微软雅黑"/>
          <w:i w:val="0"/>
          <w:iCs w:val="0"/>
          <w:caps w:val="0"/>
          <w:color w:val="424242"/>
          <w:spacing w:val="0"/>
          <w:sz w:val="27"/>
          <w:szCs w:val="27"/>
          <w:shd w:val="clear" w:fill="FFFFFF"/>
        </w:rPr>
        <w:t>韶关市</w:t>
      </w:r>
      <w:r>
        <w:rPr>
          <w:rFonts w:hint="eastAsia" w:ascii="微软雅黑" w:hAnsi="微软雅黑" w:cs="微软雅黑"/>
          <w:i w:val="0"/>
          <w:iCs w:val="0"/>
          <w:caps w:val="0"/>
          <w:color w:val="424242"/>
          <w:spacing w:val="0"/>
          <w:sz w:val="27"/>
          <w:szCs w:val="27"/>
          <w:shd w:val="clear" w:fill="FFFFFF"/>
          <w:lang w:eastAsia="zh-CN"/>
        </w:rPr>
        <w:t>武江区</w:t>
      </w:r>
      <w:r>
        <w:rPr>
          <w:rFonts w:hint="eastAsia" w:ascii="微软雅黑" w:hAnsi="微软雅黑" w:eastAsia="微软雅黑" w:cs="微软雅黑"/>
          <w:i w:val="0"/>
          <w:iCs w:val="0"/>
          <w:caps w:val="0"/>
          <w:color w:val="424242"/>
          <w:spacing w:val="0"/>
          <w:sz w:val="27"/>
          <w:szCs w:val="27"/>
          <w:shd w:val="clear" w:fill="FFFFFF"/>
        </w:rPr>
        <w:t>应急管理局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rFonts w:hint="eastAsia" w:ascii="微软雅黑" w:hAnsi="微软雅黑" w:eastAsia="微软雅黑" w:cs="微软雅黑"/>
          <w:i w:val="0"/>
          <w:iCs w:val="0"/>
          <w:caps w:val="0"/>
          <w:color w:val="424242"/>
          <w:spacing w:val="0"/>
          <w:sz w:val="27"/>
          <w:szCs w:val="27"/>
          <w:shd w:val="clear" w:fill="FFFFFF"/>
        </w:rPr>
        <w:t>2025年</w:t>
      </w:r>
      <w:r>
        <w:rPr>
          <w:rFonts w:hint="eastAsia" w:ascii="微软雅黑" w:hAnsi="微软雅黑" w:cs="微软雅黑"/>
          <w:i w:val="0"/>
          <w:iCs w:val="0"/>
          <w:caps w:val="0"/>
          <w:color w:val="424242"/>
          <w:spacing w:val="0"/>
          <w:sz w:val="27"/>
          <w:szCs w:val="27"/>
          <w:shd w:val="clear" w:fill="FFFFFF"/>
          <w:lang w:val="en-US" w:eastAsia="zh-CN"/>
        </w:rPr>
        <w:t>4</w:t>
      </w:r>
      <w:r>
        <w:rPr>
          <w:rFonts w:hint="eastAsia" w:ascii="微软雅黑" w:hAnsi="微软雅黑" w:eastAsia="微软雅黑" w:cs="微软雅黑"/>
          <w:i w:val="0"/>
          <w:iCs w:val="0"/>
          <w:caps w:val="0"/>
          <w:color w:val="424242"/>
          <w:spacing w:val="0"/>
          <w:sz w:val="27"/>
          <w:szCs w:val="27"/>
          <w:shd w:val="clear" w:fill="FFFFFF"/>
        </w:rPr>
        <w:t>月</w:t>
      </w:r>
      <w:r>
        <w:rPr>
          <w:rFonts w:hint="eastAsia" w:ascii="微软雅黑" w:hAnsi="微软雅黑" w:cs="微软雅黑"/>
          <w:i w:val="0"/>
          <w:iCs w:val="0"/>
          <w:caps w:val="0"/>
          <w:color w:val="424242"/>
          <w:spacing w:val="0"/>
          <w:sz w:val="27"/>
          <w:szCs w:val="27"/>
          <w:shd w:val="clear" w:fill="FFFFFF"/>
          <w:lang w:val="en-US" w:eastAsia="zh-CN"/>
        </w:rPr>
        <w:t>22</w:t>
      </w:r>
      <w:r>
        <w:rPr>
          <w:rFonts w:hint="eastAsia" w:ascii="微软雅黑" w:hAnsi="微软雅黑" w:eastAsia="微软雅黑" w:cs="微软雅黑"/>
          <w:i w:val="0"/>
          <w:iCs w:val="0"/>
          <w:caps w:val="0"/>
          <w:color w:val="424242"/>
          <w:spacing w:val="0"/>
          <w:sz w:val="27"/>
          <w:szCs w:val="27"/>
          <w:shd w:val="clear" w:fill="FFFFFF"/>
        </w:rPr>
        <w:t>日        </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D31D50"/>
    <w:rsid w:val="00323B43"/>
    <w:rsid w:val="003D37D8"/>
    <w:rsid w:val="00426133"/>
    <w:rsid w:val="004358AB"/>
    <w:rsid w:val="008B7726"/>
    <w:rsid w:val="00D31D50"/>
    <w:rsid w:val="00F67184"/>
    <w:rsid w:val="2EA9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2025-04-21T08:37:49Z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1D6DC25281464F378C355D6B65D8D33F</vt:lpwstr>
  </property>
</Properties>
</file>