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9A790C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eastAsia="方正小标宋简体" w:hAnsiTheme="minorHAnsi" w:cstheme="minorBidi"/>
          <w:kern w:val="2"/>
          <w:sz w:val="44"/>
          <w:szCs w:val="21"/>
          <w:lang w:eastAsia="zh-CN"/>
        </w:rPr>
      </w:pPr>
    </w:p>
    <w:p w14:paraId="565E94B2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简体" w:eastAsia="方正小标宋简体" w:hAnsiTheme="minorHAnsi" w:cstheme="minorBidi"/>
          <w:kern w:val="2"/>
          <w:sz w:val="44"/>
          <w:szCs w:val="21"/>
          <w:lang w:eastAsia="zh-CN"/>
        </w:rPr>
      </w:pPr>
      <w:r>
        <w:rPr>
          <w:rFonts w:hint="eastAsia" w:ascii="方正小标宋简体" w:eastAsia="方正小标宋简体" w:hAnsiTheme="minorHAnsi" w:cstheme="minorBidi"/>
          <w:kern w:val="2"/>
          <w:sz w:val="44"/>
          <w:szCs w:val="21"/>
          <w:lang w:eastAsia="zh-CN"/>
        </w:rPr>
        <w:t>韶关市</w:t>
      </w:r>
      <w:r>
        <w:rPr>
          <w:rFonts w:hint="eastAsia" w:ascii="方正小标宋简体" w:eastAsia="方正小标宋简体" w:hAnsiTheme="minorHAnsi" w:cstheme="minorBidi"/>
          <w:kern w:val="2"/>
          <w:sz w:val="44"/>
          <w:szCs w:val="21"/>
          <w:lang w:val="en-US" w:eastAsia="zh-CN"/>
        </w:rPr>
        <w:t>武江</w:t>
      </w:r>
      <w:r>
        <w:rPr>
          <w:rFonts w:hint="eastAsia" w:ascii="方正小标宋简体" w:eastAsia="方正小标宋简体" w:hAnsiTheme="minorHAnsi" w:cstheme="minorBidi"/>
          <w:kern w:val="2"/>
          <w:sz w:val="44"/>
          <w:szCs w:val="21"/>
          <w:lang w:eastAsia="zh-CN"/>
        </w:rPr>
        <w:t>区人民政府征收土地预公告</w:t>
      </w:r>
    </w:p>
    <w:p w14:paraId="0DFB5B57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eastAsia" w:ascii="仿宋_GB2312" w:hAnsi="仿宋" w:eastAsia="仿宋_GB2312"/>
          <w:sz w:val="32"/>
          <w:szCs w:val="32"/>
        </w:rPr>
      </w:pPr>
    </w:p>
    <w:p w14:paraId="32C53B0B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0" w:firstLineChars="0"/>
        <w:jc w:val="center"/>
        <w:textAlignment w:val="auto"/>
        <w:rPr>
          <w:rFonts w:hint="eastAsia" w:ascii="楷体_GB2312" w:eastAsia="楷体_GB2312"/>
          <w:color w:val="231F20"/>
          <w:highlight w:val="none"/>
          <w:lang w:eastAsia="zh-CN"/>
        </w:rPr>
      </w:pP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韶武府征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  <w:lang w:val="en-US" w:eastAsia="zh-CN"/>
        </w:rPr>
        <w:t>预告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〔202</w:t>
      </w:r>
      <w:r>
        <w:rPr>
          <w:rFonts w:hint="eastAsia" w:hAnsi="仿宋"/>
          <w:color w:val="auto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〕</w:t>
      </w:r>
      <w:r>
        <w:rPr>
          <w:rFonts w:hint="eastAsia" w:hAnsi="仿宋"/>
          <w:color w:val="auto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号</w:t>
      </w:r>
    </w:p>
    <w:p w14:paraId="149EBD62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264F219E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231F2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231F20"/>
          <w:sz w:val="32"/>
          <w:szCs w:val="32"/>
          <w:lang w:eastAsia="zh-CN"/>
        </w:rPr>
        <w:t>依照《中华人民共和国土地管理法》《中华人民共和国土地管理法实施条例》《广东省土地管理条例》有关规定，因公共利益的需要，需征收</w:t>
      </w:r>
      <w:r>
        <w:rPr>
          <w:rFonts w:hint="eastAsia" w:ascii="仿宋_GB2312" w:hAnsi="仿宋_GB2312" w:eastAsia="仿宋_GB2312" w:cs="仿宋_GB2312"/>
          <w:color w:val="231F20"/>
          <w:sz w:val="32"/>
          <w:szCs w:val="32"/>
          <w:lang w:val="en-US" w:eastAsia="zh-CN"/>
        </w:rPr>
        <w:t>韶关市武江区龙归镇留村经济联合社、韶关市武江区龙归镇寺前经济联合社</w:t>
      </w:r>
      <w:r>
        <w:rPr>
          <w:rFonts w:hint="eastAsia" w:ascii="仿宋_GB2312" w:hAnsi="仿宋_GB2312" w:eastAsia="仿宋_GB2312" w:cs="仿宋_GB2312"/>
          <w:color w:val="231F20"/>
          <w:sz w:val="32"/>
          <w:szCs w:val="32"/>
          <w:lang w:eastAsia="zh-CN"/>
        </w:rPr>
        <w:t>属下的集体土地，现将拟征收土地情况预公告如下：</w:t>
      </w:r>
    </w:p>
    <w:p w14:paraId="6B3054D1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231F2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color w:val="231F20"/>
          <w:sz w:val="32"/>
          <w:szCs w:val="32"/>
          <w:lang w:eastAsia="zh-CN"/>
        </w:rPr>
        <w:t>一、拟征收土地的目的：</w:t>
      </w:r>
      <w:r>
        <w:rPr>
          <w:rFonts w:hint="eastAsia" w:ascii="仿宋_GB2312" w:hAnsi="仿宋_GB2312" w:eastAsia="仿宋_GB2312" w:cs="仿宋_GB2312"/>
          <w:color w:val="231F20"/>
          <w:sz w:val="32"/>
          <w:szCs w:val="32"/>
          <w:lang w:eastAsia="zh-CN"/>
        </w:rPr>
        <w:t>实施</w:t>
      </w:r>
      <w:r>
        <w:rPr>
          <w:rFonts w:hint="eastAsia" w:ascii="仿宋_GB2312" w:hAnsi="仿宋_GB2312" w:eastAsia="仿宋_GB2312" w:cs="仿宋_GB2312"/>
          <w:color w:val="231F20"/>
          <w:sz w:val="32"/>
          <w:szCs w:val="32"/>
          <w:lang w:val="en-US" w:eastAsia="zh-CN"/>
        </w:rPr>
        <w:t>国土空间总体规划</w:t>
      </w:r>
      <w:r>
        <w:rPr>
          <w:rFonts w:hint="eastAsia" w:ascii="仿宋_GB2312" w:hAnsi="仿宋_GB2312" w:eastAsia="仿宋_GB2312" w:cs="仿宋_GB2312"/>
          <w:color w:val="231F20"/>
          <w:sz w:val="32"/>
          <w:szCs w:val="32"/>
          <w:lang w:eastAsia="zh-CN"/>
        </w:rPr>
        <w:t>。</w:t>
      </w:r>
    </w:p>
    <w:p w14:paraId="7447B41A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231F20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color w:val="231F20"/>
          <w:sz w:val="32"/>
          <w:szCs w:val="32"/>
          <w:lang w:eastAsia="zh-CN"/>
        </w:rPr>
        <w:t>二、拟</w:t>
      </w:r>
      <w:r>
        <w:rPr>
          <w:rFonts w:hint="eastAsia" w:ascii="黑体" w:hAnsi="黑体" w:eastAsia="黑体" w:cs="黑体"/>
          <w:b w:val="0"/>
          <w:bCs w:val="0"/>
          <w:color w:val="231F20"/>
          <w:sz w:val="32"/>
          <w:szCs w:val="32"/>
          <w:highlight w:val="none"/>
          <w:lang w:eastAsia="zh-CN"/>
        </w:rPr>
        <w:t>征收土地的位置和范围：</w:t>
      </w:r>
      <w:r>
        <w:rPr>
          <w:rFonts w:hint="eastAsia" w:ascii="仿宋_GB2312" w:hAnsi="仿宋_GB2312" w:eastAsia="仿宋_GB2312" w:cs="仿宋_GB2312"/>
          <w:color w:val="231F20"/>
          <w:sz w:val="32"/>
          <w:szCs w:val="32"/>
          <w:highlight w:val="none"/>
          <w:lang w:val="en-US" w:eastAsia="zh-CN"/>
        </w:rPr>
        <w:t>韶关市武江区龙归镇留村经济联合社、韶关市武江区龙归镇寺前经济联合社</w:t>
      </w:r>
      <w:r>
        <w:rPr>
          <w:rFonts w:hint="eastAsia" w:ascii="仿宋_GB2312" w:hAnsi="仿宋_GB2312" w:eastAsia="仿宋_GB2312" w:cs="仿宋_GB2312"/>
          <w:color w:val="231F20"/>
          <w:sz w:val="32"/>
          <w:szCs w:val="32"/>
          <w:highlight w:val="none"/>
          <w:lang w:eastAsia="zh-CN"/>
        </w:rPr>
        <w:t>（详见公告附图）。实际征收土地范围以最终批准文件为准。</w:t>
      </w:r>
    </w:p>
    <w:p w14:paraId="054097F8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color w:val="231F20"/>
          <w:sz w:val="32"/>
          <w:szCs w:val="32"/>
          <w:highlight w:val="none"/>
          <w:lang w:eastAsia="zh-CN"/>
        </w:rPr>
        <w:t>三、拟征收土地面积：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5.4548公顷（折合81.822亩）</w:t>
      </w:r>
      <w:r>
        <w:rPr>
          <w:rFonts w:hint="eastAsia" w:ascii="仿宋_GB2312" w:hAnsi="仿宋_GB2312" w:eastAsia="仿宋_GB2312" w:cs="仿宋_GB2312"/>
          <w:color w:val="231F20"/>
          <w:sz w:val="32"/>
          <w:szCs w:val="32"/>
          <w:highlight w:val="none"/>
          <w:lang w:eastAsia="zh-CN"/>
        </w:rPr>
        <w:t>。</w:t>
      </w:r>
    </w:p>
    <w:p w14:paraId="54C7C1F1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231F20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color w:val="231F20"/>
          <w:sz w:val="32"/>
          <w:szCs w:val="32"/>
          <w:highlight w:val="none"/>
          <w:lang w:eastAsia="zh-CN"/>
        </w:rPr>
        <w:t>四、公告期限：</w:t>
      </w:r>
      <w:r>
        <w:rPr>
          <w:rFonts w:hint="eastAsia" w:ascii="仿宋_GB2312" w:hAnsi="仿宋_GB2312" w:eastAsia="仿宋_GB2312" w:cs="仿宋_GB2312"/>
          <w:color w:val="231F20"/>
          <w:sz w:val="32"/>
          <w:szCs w:val="32"/>
          <w:highlight w:val="none"/>
          <w:lang w:val="en-US" w:eastAsia="zh-CN"/>
        </w:rPr>
        <w:t>2026年</w:t>
      </w:r>
      <w:r>
        <w:rPr>
          <w:rFonts w:hint="eastAsia" w:cs="仿宋_GB2312"/>
          <w:color w:val="231F20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color w:val="231F20"/>
          <w:sz w:val="32"/>
          <w:szCs w:val="32"/>
          <w:highlight w:val="none"/>
          <w:lang w:val="en-US" w:eastAsia="zh-CN"/>
        </w:rPr>
        <w:t>月</w:t>
      </w:r>
      <w:r>
        <w:rPr>
          <w:rFonts w:hint="eastAsia" w:cs="仿宋_GB2312"/>
          <w:color w:val="231F20"/>
          <w:sz w:val="32"/>
          <w:szCs w:val="32"/>
          <w:highlight w:val="none"/>
          <w:lang w:val="en-US" w:eastAsia="zh-CN"/>
        </w:rPr>
        <w:t>28</w:t>
      </w:r>
      <w:r>
        <w:rPr>
          <w:rFonts w:hint="eastAsia" w:ascii="仿宋_GB2312" w:hAnsi="仿宋_GB2312" w:eastAsia="仿宋_GB2312" w:cs="仿宋_GB2312"/>
          <w:color w:val="231F20"/>
          <w:sz w:val="32"/>
          <w:szCs w:val="32"/>
          <w:highlight w:val="none"/>
          <w:lang w:val="en-US" w:eastAsia="zh-CN"/>
        </w:rPr>
        <w:t>日至2026年</w:t>
      </w:r>
      <w:r>
        <w:rPr>
          <w:rFonts w:hint="eastAsia" w:cs="仿宋_GB2312"/>
          <w:color w:val="231F20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color w:val="231F20"/>
          <w:sz w:val="32"/>
          <w:szCs w:val="32"/>
          <w:highlight w:val="none"/>
          <w:lang w:val="en-US" w:eastAsia="zh-CN"/>
        </w:rPr>
        <w:t>月</w:t>
      </w:r>
      <w:r>
        <w:rPr>
          <w:rFonts w:hint="eastAsia" w:cs="仿宋_GB2312"/>
          <w:color w:val="231F20"/>
          <w:sz w:val="32"/>
          <w:szCs w:val="32"/>
          <w:highlight w:val="none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color w:val="231F20"/>
          <w:sz w:val="32"/>
          <w:szCs w:val="32"/>
          <w:highlight w:val="none"/>
          <w:lang w:val="en-US" w:eastAsia="zh-CN"/>
        </w:rPr>
        <w:t>日</w:t>
      </w:r>
      <w:r>
        <w:rPr>
          <w:rFonts w:hint="eastAsia" w:ascii="仿宋_GB2312" w:hAnsi="仿宋_GB2312" w:eastAsia="仿宋_GB2312" w:cs="仿宋_GB2312"/>
          <w:color w:val="231F20"/>
          <w:sz w:val="32"/>
          <w:szCs w:val="32"/>
          <w:highlight w:val="none"/>
          <w:lang w:eastAsia="zh-CN"/>
        </w:rPr>
        <w:t>。</w:t>
      </w:r>
    </w:p>
    <w:p w14:paraId="04B04D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231F20"/>
          <w:sz w:val="32"/>
          <w:szCs w:val="32"/>
          <w:highlight w:val="none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color w:val="231F20"/>
          <w:sz w:val="32"/>
          <w:szCs w:val="32"/>
          <w:highlight w:val="none"/>
          <w:lang w:eastAsia="zh-CN"/>
        </w:rPr>
        <w:t>五、工作安排</w:t>
      </w:r>
      <w:r>
        <w:rPr>
          <w:rFonts w:hint="eastAsia" w:ascii="黑体" w:hAnsi="黑体" w:eastAsia="黑体" w:cs="黑体"/>
          <w:b/>
          <w:bCs/>
          <w:color w:val="231F20"/>
          <w:sz w:val="32"/>
          <w:szCs w:val="32"/>
          <w:highlight w:val="none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26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年</w:t>
      </w:r>
      <w:r>
        <w:rPr>
          <w:rFonts w:hint="eastAsia" w:cs="仿宋_GB2312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月</w:t>
      </w:r>
      <w:r>
        <w:rPr>
          <w:rFonts w:hint="eastAsia" w:cs="仿宋_GB2312"/>
          <w:sz w:val="32"/>
          <w:szCs w:val="32"/>
          <w:highlight w:val="none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日至20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26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年</w:t>
      </w:r>
      <w:r>
        <w:rPr>
          <w:rFonts w:hint="eastAsia" w:cs="仿宋_GB2312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月</w:t>
      </w:r>
      <w:r>
        <w:rPr>
          <w:rFonts w:hint="eastAsia" w:cs="仿宋_GB2312"/>
          <w:sz w:val="32"/>
          <w:szCs w:val="32"/>
          <w:highlight w:val="none"/>
          <w:lang w:val="en-US" w:eastAsia="zh-CN"/>
        </w:rPr>
        <w:t>12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日，</w:t>
      </w:r>
      <w:r>
        <w:rPr>
          <w:rFonts w:hint="eastAsia" w:ascii="仿宋_GB2312" w:hAnsi="仿宋_GB2312" w:eastAsia="仿宋_GB2312" w:cs="仿宋_GB2312"/>
          <w:color w:val="231F20"/>
          <w:sz w:val="32"/>
          <w:szCs w:val="32"/>
          <w:highlight w:val="none"/>
          <w:lang w:val="en-US" w:eastAsia="zh-CN" w:bidi="ar-SA"/>
        </w:rPr>
        <w:t>韶关市武江区人民政府将组织相关部门对土地的位置、权属、地类、面积，农村村民住宅，其他地上附着物和青苗等进行现状调查，请各相关单位和个人相互知照，并予以配合。调查结果将与拟征收土地的所有权人、使用权人等利害关系人共同确认。</w:t>
      </w:r>
    </w:p>
    <w:p w14:paraId="6BA67471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eastAsia" w:ascii="黑体" w:hAnsi="黑体" w:eastAsia="黑体" w:cs="黑体"/>
          <w:b w:val="0"/>
          <w:bCs w:val="0"/>
          <w:color w:val="231F20"/>
          <w:spacing w:val="0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color w:val="231F20"/>
          <w:spacing w:val="0"/>
          <w:sz w:val="32"/>
          <w:szCs w:val="32"/>
          <w:highlight w:val="none"/>
          <w:lang w:eastAsia="zh-CN"/>
        </w:rPr>
        <w:t>六、其他事项</w:t>
      </w:r>
    </w:p>
    <w:p w14:paraId="083796E6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231F2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231F20"/>
          <w:sz w:val="32"/>
          <w:szCs w:val="32"/>
          <w:highlight w:val="none"/>
          <w:lang w:eastAsia="zh-CN"/>
        </w:rPr>
        <w:t>自本预公告发布之日起，任何单位和个人不得在拟征收土</w:t>
      </w:r>
      <w:r>
        <w:rPr>
          <w:rFonts w:hint="eastAsia" w:ascii="仿宋_GB2312" w:hAnsi="仿宋_GB2312" w:eastAsia="仿宋_GB2312" w:cs="仿宋_GB2312"/>
          <w:color w:val="231F20"/>
          <w:sz w:val="32"/>
          <w:szCs w:val="32"/>
          <w:highlight w:val="none"/>
          <w:lang w:val="en-US" w:eastAsia="zh-CN"/>
        </w:rPr>
        <w:t>地范围内抢栽抢建；违反规定抢栽抢建的，对于抢栽抢建的部分不予补偿。</w:t>
      </w:r>
    </w:p>
    <w:p w14:paraId="7E5255A9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ind w:left="0" w:firstLine="612" w:firstLineChars="200"/>
        <w:textAlignment w:val="auto"/>
        <w:rPr>
          <w:rFonts w:hint="eastAsia" w:ascii="仿宋_GB2312" w:hAnsi="仿宋_GB2312" w:eastAsia="仿宋_GB2312" w:cs="仿宋_GB2312"/>
          <w:spacing w:val="-7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pacing w:val="-7"/>
          <w:sz w:val="32"/>
          <w:szCs w:val="32"/>
          <w:highlight w:val="none"/>
        </w:rPr>
        <w:t>专此公告。</w:t>
      </w:r>
    </w:p>
    <w:p w14:paraId="0209EA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 w14:paraId="5D74E97D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208" w:line="560" w:lineRule="exact"/>
        <w:ind w:left="1621" w:leftChars="295" w:hanging="972" w:hangingChars="300"/>
        <w:textAlignment w:val="auto"/>
        <w:rPr>
          <w:rFonts w:hint="eastAsia" w:ascii="仿宋_GB2312" w:hAnsi="仿宋_GB2312" w:eastAsia="仿宋_GB2312" w:cs="仿宋_GB2312"/>
          <w:spacing w:val="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pacing w:val="2"/>
          <w:sz w:val="32"/>
          <w:szCs w:val="32"/>
          <w:highlight w:val="none"/>
        </w:rPr>
        <w:t>附件：韶关市武江区202</w:t>
      </w:r>
      <w:r>
        <w:rPr>
          <w:rFonts w:hint="eastAsia" w:cs="仿宋_GB2312"/>
          <w:spacing w:val="2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  <w:highlight w:val="none"/>
        </w:rPr>
        <w:t>年度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  <w:highlight w:val="none"/>
          <w:lang w:eastAsia="zh-CN"/>
        </w:rPr>
        <w:t>第</w:t>
      </w:r>
      <w:r>
        <w:rPr>
          <w:rFonts w:hint="eastAsia" w:cs="仿宋_GB2312"/>
          <w:spacing w:val="2"/>
          <w:sz w:val="32"/>
          <w:szCs w:val="32"/>
          <w:highlight w:val="none"/>
          <w:lang w:val="en-US" w:eastAsia="zh-CN"/>
        </w:rPr>
        <w:t>一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  <w:highlight w:val="none"/>
          <w:lang w:eastAsia="zh-CN"/>
        </w:rPr>
        <w:t>批次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  <w:highlight w:val="none"/>
        </w:rPr>
        <w:t>城镇建设用地征地预公告附图</w:t>
      </w:r>
    </w:p>
    <w:p w14:paraId="44DCF6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 w14:paraId="03A7663E">
      <w:pPr>
        <w:keepNext w:val="0"/>
        <w:keepLines w:val="0"/>
        <w:pageBreakBefore w:val="0"/>
        <w:widowControl w:val="0"/>
        <w:kinsoku/>
        <w:wordWrap/>
        <w:overflowPunct/>
        <w:bidi w:val="0"/>
        <w:adjustRightInd/>
        <w:snapToGrid/>
        <w:spacing w:line="560" w:lineRule="exact"/>
        <w:textAlignment w:val="auto"/>
        <w:rPr>
          <w:rFonts w:ascii="Arial"/>
          <w:sz w:val="32"/>
          <w:szCs w:val="32"/>
          <w:highlight w:val="none"/>
        </w:rPr>
      </w:pPr>
    </w:p>
    <w:p w14:paraId="2C54FF4B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101" w:line="560" w:lineRule="exact"/>
        <w:ind w:left="6950" w:hanging="1281"/>
        <w:textAlignment w:val="auto"/>
        <w:rPr>
          <w:spacing w:val="2"/>
          <w:highlight w:val="none"/>
        </w:rPr>
      </w:pPr>
      <w:r>
        <w:rPr>
          <w:rFonts w:hint="eastAsia"/>
          <w:color w:val="231F20"/>
          <w:highlight w:val="none"/>
          <w:lang w:eastAsia="zh-CN"/>
        </w:rPr>
        <w:t>韶关市</w:t>
      </w:r>
      <w:r>
        <w:rPr>
          <w:rFonts w:hint="eastAsia"/>
          <w:color w:val="231F20"/>
          <w:highlight w:val="none"/>
          <w:lang w:val="en-US" w:eastAsia="zh-CN"/>
        </w:rPr>
        <w:t>武江</w:t>
      </w:r>
      <w:r>
        <w:rPr>
          <w:rFonts w:hint="eastAsia"/>
          <w:color w:val="231F20"/>
          <w:highlight w:val="none"/>
          <w:lang w:eastAsia="zh-CN"/>
        </w:rPr>
        <w:t>区</w:t>
      </w:r>
      <w:r>
        <w:rPr>
          <w:spacing w:val="-6"/>
          <w:highlight w:val="none"/>
        </w:rPr>
        <w:t>人民政府</w:t>
      </w:r>
    </w:p>
    <w:p w14:paraId="2F87E7E4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60" w:line="560" w:lineRule="exact"/>
        <w:ind w:left="0" w:firstLine="6080" w:firstLineChars="19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  <w:t>202</w:t>
      </w:r>
      <w:r>
        <w:rPr>
          <w:rFonts w:hint="eastAsia" w:cs="仿宋_GB2312"/>
          <w:kern w:val="2"/>
          <w:sz w:val="32"/>
          <w:szCs w:val="32"/>
          <w:highlight w:val="none"/>
          <w:lang w:val="en-US" w:eastAsia="zh-CN" w:bidi="ar-SA"/>
        </w:rPr>
        <w:t>6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  <w:t>年</w:t>
      </w:r>
      <w:r>
        <w:rPr>
          <w:rFonts w:hint="eastAsia" w:cs="仿宋_GB2312"/>
          <w:kern w:val="2"/>
          <w:sz w:val="32"/>
          <w:szCs w:val="32"/>
          <w:highlight w:val="none"/>
          <w:lang w:val="en-US" w:eastAsia="zh-CN" w:bidi="ar-SA"/>
        </w:rPr>
        <w:t>1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  <w:t>月</w:t>
      </w:r>
      <w:r>
        <w:rPr>
          <w:rFonts w:hint="eastAsia" w:cs="仿宋_GB2312"/>
          <w:kern w:val="2"/>
          <w:sz w:val="32"/>
          <w:szCs w:val="32"/>
          <w:highlight w:val="none"/>
          <w:lang w:val="en-US" w:eastAsia="zh-CN" w:bidi="ar-SA"/>
        </w:rPr>
        <w:t>27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  <w:t>日</w:t>
      </w:r>
    </w:p>
    <w:p w14:paraId="7978ED8F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60" w:line="560" w:lineRule="exact"/>
        <w:ind w:left="0" w:firstLine="6080" w:firstLineChars="19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</w:pPr>
    </w:p>
    <w:p w14:paraId="427BEE70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60" w:line="560" w:lineRule="exact"/>
        <w:ind w:left="0" w:firstLine="6080" w:firstLineChars="19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  <w:sectPr>
          <w:footerReference r:id="rId3" w:type="default"/>
          <w:pgSz w:w="11910" w:h="16840"/>
          <w:pgMar w:top="1440" w:right="1474" w:bottom="1440" w:left="1587" w:header="720" w:footer="720" w:gutter="0"/>
          <w:cols w:space="720" w:num="1"/>
        </w:sectPr>
      </w:pPr>
    </w:p>
    <w:p w14:paraId="5D2BDD9C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60" w:line="240" w:lineRule="auto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  <w:drawing>
          <wp:inline distT="0" distB="0" distL="114300" distR="114300">
            <wp:extent cx="5596255" cy="7908290"/>
            <wp:effectExtent l="0" t="0" r="4445" b="16510"/>
            <wp:docPr id="1" name="图片 1" descr="附件：韶关市武江区2026年度第一批次城镇建设用地预公告附图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附件：韶关市武江区2026年度第一批次城镇建设用地预公告附图_0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596255" cy="7908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10" w:h="16840"/>
      <w:pgMar w:top="1440" w:right="1474" w:bottom="1440" w:left="1587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E78A62D4-670C-4E0B-8A83-C045F1F7F043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B461716B-2108-49F8-8C1B-B95062FB9A2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3" w:fontKey="{F609FC36-7332-40F1-B7B0-E3F02A48EDA8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1260DB14-797B-4919-B2A9-45CDF3EFD679}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DE420B66-AA07-4DAA-AC11-E61EBBA05F72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6" w:fontKey="{0C1C773B-F95A-4B36-8B71-2E67FAE8BDF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C03D95">
    <w:pPr>
      <w:pStyle w:val="4"/>
      <w:jc w:val="right"/>
      <w:rPr>
        <w:color w:val="231F20"/>
        <w:sz w:val="30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embedTrueTypeFonts/>
  <w:saveSubsetFonts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compat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JjYjEwMWJhODBjOTM0MWNmZDlhMWU4ZTEyOTdiODIifQ=="/>
  </w:docVars>
  <w:rsids>
    <w:rsidRoot w:val="00172A27"/>
    <w:rsid w:val="00071AAB"/>
    <w:rsid w:val="000E439B"/>
    <w:rsid w:val="00140794"/>
    <w:rsid w:val="00172A27"/>
    <w:rsid w:val="004B3F0B"/>
    <w:rsid w:val="005170D1"/>
    <w:rsid w:val="005A0848"/>
    <w:rsid w:val="005F782D"/>
    <w:rsid w:val="006B06F3"/>
    <w:rsid w:val="00815EB5"/>
    <w:rsid w:val="008D39CC"/>
    <w:rsid w:val="00AA1862"/>
    <w:rsid w:val="00AB229A"/>
    <w:rsid w:val="00BB1832"/>
    <w:rsid w:val="00D407ED"/>
    <w:rsid w:val="00DE3612"/>
    <w:rsid w:val="00EB5A60"/>
    <w:rsid w:val="00EF6A20"/>
    <w:rsid w:val="00F51422"/>
    <w:rsid w:val="00F635B0"/>
    <w:rsid w:val="01A6458E"/>
    <w:rsid w:val="02F64C97"/>
    <w:rsid w:val="061D6D0E"/>
    <w:rsid w:val="06BF5124"/>
    <w:rsid w:val="07BE6AFD"/>
    <w:rsid w:val="08C32B82"/>
    <w:rsid w:val="0A483882"/>
    <w:rsid w:val="0A665B2F"/>
    <w:rsid w:val="0B443F42"/>
    <w:rsid w:val="0CC75986"/>
    <w:rsid w:val="12F93949"/>
    <w:rsid w:val="134359E4"/>
    <w:rsid w:val="15DF070E"/>
    <w:rsid w:val="16CE1690"/>
    <w:rsid w:val="1A9A17E2"/>
    <w:rsid w:val="1D1B7A2F"/>
    <w:rsid w:val="1E8E6BE9"/>
    <w:rsid w:val="203C2BB0"/>
    <w:rsid w:val="21B61D94"/>
    <w:rsid w:val="21EE7178"/>
    <w:rsid w:val="223E7F72"/>
    <w:rsid w:val="224951B0"/>
    <w:rsid w:val="233C7444"/>
    <w:rsid w:val="2A53737F"/>
    <w:rsid w:val="2B790638"/>
    <w:rsid w:val="2C34264F"/>
    <w:rsid w:val="2F2D496D"/>
    <w:rsid w:val="304757EF"/>
    <w:rsid w:val="35F27F11"/>
    <w:rsid w:val="35F86B01"/>
    <w:rsid w:val="36EA01DB"/>
    <w:rsid w:val="39B37ED2"/>
    <w:rsid w:val="3EAE0B4C"/>
    <w:rsid w:val="3ED772A5"/>
    <w:rsid w:val="41F94AB6"/>
    <w:rsid w:val="44844004"/>
    <w:rsid w:val="488B0571"/>
    <w:rsid w:val="4B0E1183"/>
    <w:rsid w:val="4D0F3687"/>
    <w:rsid w:val="4D4E3A91"/>
    <w:rsid w:val="4D6F0C22"/>
    <w:rsid w:val="50486B97"/>
    <w:rsid w:val="50AC2C5B"/>
    <w:rsid w:val="50E36302"/>
    <w:rsid w:val="52467773"/>
    <w:rsid w:val="54043F89"/>
    <w:rsid w:val="54907CE4"/>
    <w:rsid w:val="557854A3"/>
    <w:rsid w:val="55AB3469"/>
    <w:rsid w:val="561102EC"/>
    <w:rsid w:val="56D92FD2"/>
    <w:rsid w:val="59092E04"/>
    <w:rsid w:val="59424CB4"/>
    <w:rsid w:val="5A2E5ED8"/>
    <w:rsid w:val="5DBA4751"/>
    <w:rsid w:val="5FFD2A72"/>
    <w:rsid w:val="6010496B"/>
    <w:rsid w:val="6032395F"/>
    <w:rsid w:val="611236C9"/>
    <w:rsid w:val="62FC1C22"/>
    <w:rsid w:val="66F20847"/>
    <w:rsid w:val="697E5923"/>
    <w:rsid w:val="69AA6226"/>
    <w:rsid w:val="71D86BA1"/>
    <w:rsid w:val="7245721D"/>
    <w:rsid w:val="7270240F"/>
    <w:rsid w:val="72A801AB"/>
    <w:rsid w:val="74964B39"/>
    <w:rsid w:val="74B530B7"/>
    <w:rsid w:val="750A29F6"/>
    <w:rsid w:val="75425BCF"/>
    <w:rsid w:val="75C238C0"/>
    <w:rsid w:val="7889345C"/>
    <w:rsid w:val="789341B0"/>
    <w:rsid w:val="78F21889"/>
    <w:rsid w:val="79516EB5"/>
    <w:rsid w:val="7B2E1A32"/>
    <w:rsid w:val="7E5C6D59"/>
    <w:rsid w:val="7F096561"/>
    <w:rsid w:val="7FEE3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仿宋_GB2312" w:hAnsi="仿宋_GB2312" w:eastAsia="仿宋_GB2312" w:cs="仿宋_GB2312"/>
      <w:sz w:val="22"/>
      <w:szCs w:val="22"/>
      <w:lang w:val="en-US" w:eastAsia="en-US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ody Text"/>
    <w:basedOn w:val="1"/>
    <w:qFormat/>
    <w:uiPriority w:val="1"/>
    <w:rPr>
      <w:sz w:val="32"/>
      <w:szCs w:val="32"/>
    </w:r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5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Title"/>
    <w:basedOn w:val="1"/>
    <w:qFormat/>
    <w:uiPriority w:val="1"/>
    <w:pPr>
      <w:spacing w:before="254"/>
      <w:ind w:left="2765" w:right="2939" w:firstLine="2"/>
      <w:jc w:val="center"/>
    </w:pPr>
    <w:rPr>
      <w:rFonts w:ascii="方正小标宋简体" w:hAnsi="方正小标宋简体" w:eastAsia="方正小标宋简体" w:cs="方正小标宋简体"/>
      <w:sz w:val="44"/>
      <w:szCs w:val="44"/>
    </w:rPr>
  </w:style>
  <w:style w:type="table" w:customStyle="1" w:styleId="9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List Paragraph"/>
    <w:basedOn w:val="1"/>
    <w:qFormat/>
    <w:uiPriority w:val="1"/>
  </w:style>
  <w:style w:type="paragraph" w:customStyle="1" w:styleId="11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</Company>
  <Pages>3</Pages>
  <Words>520</Words>
  <Characters>551</Characters>
  <Lines>7</Lines>
  <Paragraphs>2</Paragraphs>
  <TotalTime>10</TotalTime>
  <ScaleCrop>false</ScaleCrop>
  <LinksUpToDate>false</LinksUpToDate>
  <CharactersWithSpaces>571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2024-10-16T07:47:00Z</dcterms:created>
  <dc:creator>user</dc:creator>
  <cp:lastModifiedBy>李健</cp:lastModifiedBy>
  <dcterms:modified xsi:type="dcterms:W3CDTF">2026-10-08T08:50:40Z</dcterms:modified>
  <dc:title>&lt;C9D8B9D8CAD0C8CBC3F1D5FEB8AECDC1B5D8D5F7CAD5C6F4B6AFB9ABB8E62E706466&gt;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2023-04-03T00:00:00Z</vt:filetime>
  </property>
  <property fmtid="{D5CDD505-2E9C-101B-9397-08002B2CF9AE}" pid="3" name="Creator">
    <vt:lpwstr>WPS Office</vt:lpwstr>
  </property>
  <property fmtid="{D5CDD505-2E9C-101B-9397-08002B2CF9AE}" pid="4" name="LastSaved">
    <vt:filetime>2023-04-03T00:00:00Z</vt:filetime>
  </property>
  <property fmtid="{D5CDD505-2E9C-101B-9397-08002B2CF9AE}" pid="5" name="KSOProductBuildVer">
    <vt:lpwstr>2052-12.1.0.28505</vt:lpwstr>
  </property>
  <property fmtid="{D5CDD505-2E9C-101B-9397-08002B2CF9AE}" pid="6" name="ICV">
    <vt:lpwstr>2DA08D141E0941859C0691599D726913_13</vt:lpwstr>
  </property>
  <property fmtid="{D5CDD505-2E9C-101B-9397-08002B2CF9AE}" pid="7" name="KSOTemplateDocerSaveRecord">
    <vt:lpwstr>eyJoZGlkIjoiZGZhOTZhNmI5ZjBjM2M5MTBiZGY4OGNmM2U0ZDA1YjUiLCJ1c2VySWQiOiI3MTIxMzczNzAifQ==</vt:lpwstr>
  </property>
</Properties>
</file>