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1" w:name="_GoBack"/>
      <w:bookmarkStart w:id="0" w:name="_Toc23281"/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：</w:t>
      </w:r>
      <w:bookmarkEnd w:id="0"/>
    </w:p>
    <w:bookmarkEnd w:id="1"/>
    <w:p>
      <w:pPr>
        <w:rPr>
          <w:rFonts w:eastAsia="仿宋"/>
          <w:sz w:val="28"/>
          <w:szCs w:val="28"/>
        </w:rPr>
      </w:pPr>
    </w:p>
    <w:p>
      <w:pPr>
        <w:spacing w:line="360" w:lineRule="auto"/>
        <w:jc w:val="center"/>
        <w:rPr>
          <w:rFonts w:eastAsia="仿宋"/>
          <w:b/>
          <w:sz w:val="28"/>
          <w:szCs w:val="28"/>
        </w:rPr>
      </w:pPr>
      <w:r>
        <w:rPr>
          <w:rFonts w:eastAsia="仿宋"/>
          <w:b/>
          <w:sz w:val="28"/>
          <w:szCs w:val="28"/>
        </w:rPr>
        <w:t>土地利用主要调控指标对比表</w:t>
      </w:r>
    </w:p>
    <w:p>
      <w:pPr>
        <w:spacing w:line="360" w:lineRule="auto"/>
        <w:jc w:val="right"/>
        <w:rPr>
          <w:rFonts w:eastAsia="仿宋"/>
          <w:b/>
          <w:sz w:val="24"/>
        </w:rPr>
      </w:pPr>
      <w:r>
        <w:rPr>
          <w:rFonts w:eastAsia="仿宋"/>
          <w:b/>
          <w:sz w:val="24"/>
        </w:rPr>
        <w:t>单位：公顷</w:t>
      </w:r>
    </w:p>
    <w:tbl>
      <w:tblPr>
        <w:tblStyle w:val="2"/>
        <w:tblW w:w="139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6"/>
        <w:gridCol w:w="1916"/>
        <w:gridCol w:w="3534"/>
        <w:gridCol w:w="3733"/>
        <w:gridCol w:w="29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行政区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建设用地总规模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城乡建设用地规模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城镇工矿用地规模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西联镇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使用前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3552.3642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3278.3642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2345.3642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使用后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3553.2573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3279.2573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2346.2573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武江区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使用前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7252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6250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使用后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7252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6250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3766</w:t>
            </w:r>
          </w:p>
        </w:tc>
      </w:tr>
    </w:tbl>
    <w:p/>
    <w:p>
      <w:pPr>
        <w:tabs>
          <w:tab w:val="left" w:pos="2071"/>
        </w:tabs>
        <w:bidi w:val="0"/>
        <w:jc w:val="left"/>
        <w:rPr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C1"/>
    <w:rsid w:val="00084DEF"/>
    <w:rsid w:val="0010032F"/>
    <w:rsid w:val="00200FF6"/>
    <w:rsid w:val="0023054D"/>
    <w:rsid w:val="002E52FB"/>
    <w:rsid w:val="00302D92"/>
    <w:rsid w:val="004D0456"/>
    <w:rsid w:val="00562486"/>
    <w:rsid w:val="005E2BC1"/>
    <w:rsid w:val="005E626C"/>
    <w:rsid w:val="00766387"/>
    <w:rsid w:val="00C87570"/>
    <w:rsid w:val="00C87B58"/>
    <w:rsid w:val="00D65CFA"/>
    <w:rsid w:val="00D80207"/>
    <w:rsid w:val="00FD7926"/>
    <w:rsid w:val="0A63408D"/>
    <w:rsid w:val="26594572"/>
    <w:rsid w:val="764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246</Words>
  <Characters>1405</Characters>
  <Lines>11</Lines>
  <Paragraphs>3</Paragraphs>
  <TotalTime>83</TotalTime>
  <ScaleCrop>false</ScaleCrop>
  <LinksUpToDate>false</LinksUpToDate>
  <CharactersWithSpaces>1648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2020-01-19T02:11:00Z</dcterms:created>
  <dc:creator>Word.Document</dc:creator>
  <cp:lastModifiedBy>Administrator</cp:lastModifiedBy>
  <dcterms:modified xsi:type="dcterms:W3CDTF">2020-01-22T03:39:03Z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