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2019年武江区文化旅游体育局法治政府建设情况报告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配合做好法治政府建设全面督查工作，根据市委依法治市办《关于做好2019年度法治政府建设督察系统内部督察有关事项的通知》（韶法治委【2019】41号）要求，区文旅体局在区委、区政府的正确指导下，深入贯彻落实党的十九大、十九届三中、四中全会精神，认真落实依法行政工作各项措施。现就我局2019年法治政府建设年度情况报告如下：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一、加强组织领导，依法全面履行政府职能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了由局党组书记为组长，相关人员为成员的法治政府建设工作领导小组。定期召开会议，分析依法行政中存在的困难和问题，准确掌握全局依法行政工作情况，将法治政府建设工作纳入局务会议事日程，确保全局各项工作依法、有序开展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加强法治学习，强化法制氛围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年度干部学法计划，完善局党组理论学习安排，把法制学习纳入局党组中心组学习的重要内容，利用韶司在线等学习平台，推进全局干部职工学法经常化、制度化。在全局营造浓厚的法治文化氛围，坚持每季度确立一个法治教育主题，每月组织一次法律法规和党纪条规系统学习，引导全体干部学习法律知识，树立法律至上理念，提高依法执纪的能力和水平。9月底，我局文化馆开馆后，在文化馆显示屏设置了法治宣传短片，取得了良好的宣传效果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加强信息公开，营造公开透明环境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及时修订权责清单，对我局所有事务及时向社会公开，接受社会群众监督。二是对局各重要事项，严格遵守“三重一大”有关规定，在全局范围内进行公开，提高决策事项的透明度。三是根据省、市、区的相关要求，安排专人负责，组织开展政务服务平台行政职权事项录入工作。依法公开行政许可主体信息、事项名称、设定依据、权限划分和行使内容、办理时间、办理地点、办理流程、咨询和监督方式等信息。截止目前为止，我局已录入其他公共服务3项、行政许可21项，行政检查6项、行政确认4项并核查完毕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年来，我局在法治政府建设上取得了一定的成绩，但从自身的检查情况看，法治政府建设工作仍然存在一些问题，与经济社会发展要求和建设法治政府的目标还存在一定的差距。主要表现在：一是个别干部职工法治政府建设和法律专业知识欠缺，观念不够强，依法行政工作的意识还有待加强；二是法治政府建设机制还不够完善，在制度建设，人员配备上还有待进一步加强；三是法制宣传方法欠缺、效果一般。专业人员的欠缺，我局的宣传教育方式主要以法律条文的宣讲、悬挂条幅、播放法律宣传片、发放普法资料为主，群众参与度低，法治宣传教育手段单一，渗透不足，未形成双向互动关系，宣传效果一般。</w:t>
      </w:r>
    </w:p>
    <w:p>
      <w:pPr>
        <w:numPr>
          <w:ilvl w:val="0"/>
          <w:numId w:val="0"/>
        </w:numPr>
        <w:ind w:leftChars="0"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四、下步工作打算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加强学习培训，提高用法意识。今后将开展多种形式的法律知识学习，加强全局员工的法律意识，更好的将学习成果与工作相结合。二是把法治建设、依法行政、法制宣传列入重要议事日程，严格执行学习制度，不断提高领导干部依法行政、执政为民的观念，提高依法决策、依法办事和依法行政的能力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ind w:leftChars="0"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武江区文化旅游体育局  </w:t>
      </w:r>
    </w:p>
    <w:p>
      <w:pPr>
        <w:numPr>
          <w:ilvl w:val="0"/>
          <w:numId w:val="0"/>
        </w:numPr>
        <w:wordWrap w:val="0"/>
        <w:ind w:leftChars="0"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2020年3月16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9303E9"/>
    <w:multiLevelType w:val="singleLevel"/>
    <w:tmpl w:val="8D9303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67982"/>
    <w:rsid w:val="1D467982"/>
    <w:rsid w:val="3D90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2020-04-09T07:10:00Z</dcterms:created>
  <dc:creator>Admin</dc:creator>
  <cp:lastModifiedBy>韶关市武江区司法局收发员</cp:lastModifiedBy>
  <dcterms:modified xsi:type="dcterms:W3CDTF">2020-04-10T01:02:39Z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