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韶关市武江区劳动人事争议仲裁变更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/增加仲裁请求申请书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申请人：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sz w:val="28"/>
          <w:szCs w:val="28"/>
        </w:rPr>
        <w:t>性别：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民族：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身份证号码：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b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有效通讯地址：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被申请人：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法定代表人（主要负责人）：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b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住所地：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法定代表人（主要负责人）：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sz w:val="28"/>
          <w:szCs w:val="28"/>
        </w:rPr>
        <w:t>联系电话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住所地：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             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一、变更请求事项：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（一）原请求事项第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项变更为(增加申请请求)：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（二）原请求事项第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项变更为(增加申请请求)：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二、其他需要补充说明的事项与理由（如追加仲裁请求的计算方式、事实与理由）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8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此致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韶关市武江区劳动人事争议调解仲裁委员会</w:t>
      </w:r>
    </w:p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spacing w:beforeLines="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申请人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（签名或盖章）</w:t>
      </w:r>
    </w:p>
    <w:p>
      <w:pPr>
        <w:spacing w:beforeLine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注：1.申请书除提交正本外，还应根据被申请人、第三人人数提交副本；</w:t>
      </w:r>
    </w:p>
    <w:p>
      <w:pPr>
        <w:spacing w:line="440" w:lineRule="exact"/>
        <w:ind w:firstLine="46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2.申请书应用黑色字迹的钢笔、签字笔书写或打印，打印件需由申请人用黑色字迹的钢笔、签字笔签名；</w:t>
      </w:r>
    </w:p>
    <w:p>
      <w:pPr>
        <w:spacing w:line="440" w:lineRule="exact"/>
        <w:ind w:firstLine="46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3.部分空格不够用时，可用同样大小纸张续加中页；</w:t>
      </w:r>
    </w:p>
    <w:p>
      <w:pPr>
        <w:spacing w:line="440" w:lineRule="exact"/>
        <w:ind w:firstLine="46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4.申请人为用人单位的，请参照申请书格式填写；</w:t>
      </w:r>
    </w:p>
    <w:p>
      <w:pPr>
        <w:spacing w:line="440" w:lineRule="exact"/>
        <w:ind w:firstLine="46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5.如提交附件，请在的“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宋体" w:hAnsi="宋体"/>
          <w:b/>
          <w:sz w:val="24"/>
          <w:szCs w:val="24"/>
        </w:rPr>
        <w:t>”内打“√”；</w:t>
      </w:r>
    </w:p>
    <w:p>
      <w:pPr>
        <w:spacing w:line="440" w:lineRule="exact"/>
        <w:ind w:firstLine="46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6.本申请书样本下载地址：</w:t>
      </w:r>
    </w:p>
    <w:p>
      <w:pPr>
        <w:spacing w:beforeLines="5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006"/>
    <w:rsid w:val="0001661D"/>
    <w:rsid w:val="0012312B"/>
    <w:rsid w:val="005B752F"/>
    <w:rsid w:val="00910B3D"/>
    <w:rsid w:val="00B31006"/>
    <w:rsid w:val="00C568FA"/>
    <w:rsid w:val="00D95780"/>
    <w:rsid w:val="00E67CFB"/>
    <w:rsid w:val="442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1722</Characters>
  <Lines>14</Lines>
  <Paragraphs>4</Paragraphs>
  <TotalTime>1</TotalTime>
  <ScaleCrop>false</ScaleCrop>
  <LinksUpToDate>false</LinksUpToDate>
  <CharactersWithSpaces>2019</CharactersWithSpaces>
  <Application>WPS Office_11.1.0.9820_F1E327BC-269C-435d-A152-05C5408002CA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2020-05-15T03:09:00Z</dcterms:created>
  <dc:creator>PC</dc:creator>
  <cp:lastModifiedBy>韶关市武江区人社局收发员</cp:lastModifiedBy>
  <dcterms:modified xsi:type="dcterms:W3CDTF">2020-06-19T06:55:42Z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