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校企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合作搭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平台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缓解用工促就业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t>为积极搭建校企无缝对接平台，推动深度校企合作，有效缓解武江区重点企业技工</w:t>
      </w:r>
      <w:bookmarkStart w:id="0" w:name="_GoBack"/>
      <w:bookmarkEnd w:id="0"/>
      <w:r>
        <w:rPr>
          <w:rFonts w:hint="eastAsia" w:eastAsiaTheme="minorEastAsia"/>
          <w:sz w:val="32"/>
          <w:szCs w:val="32"/>
          <w:lang w:eastAsia="zh-CN"/>
        </w:rPr>
        <w:t>和管理人才不足的问题，2020年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 w:eastAsiaTheme="minorEastAsia"/>
          <w:sz w:val="32"/>
          <w:szCs w:val="32"/>
          <w:lang w:eastAsia="zh-CN"/>
        </w:rPr>
        <w:t>月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 w:eastAsiaTheme="minorEastAsia"/>
          <w:sz w:val="32"/>
          <w:szCs w:val="32"/>
          <w:lang w:eastAsia="zh-CN"/>
        </w:rPr>
        <w:t>日，武江区就业服务中心组织</w:t>
      </w:r>
      <w:r>
        <w:rPr>
          <w:rFonts w:hint="eastAsia"/>
          <w:sz w:val="32"/>
          <w:szCs w:val="32"/>
          <w:lang w:val="en-US" w:eastAsia="zh-CN"/>
        </w:rPr>
        <w:t>科艺创意工业</w:t>
      </w:r>
      <w:r>
        <w:rPr>
          <w:rFonts w:hint="eastAsia" w:eastAsiaTheme="minorEastAsia"/>
          <w:sz w:val="32"/>
          <w:szCs w:val="32"/>
          <w:lang w:val="en-US" w:eastAsia="zh-CN"/>
        </w:rPr>
        <w:t>公司、欧莱高新材料公司等</w:t>
      </w:r>
      <w:r>
        <w:rPr>
          <w:rFonts w:hint="eastAsia" w:eastAsiaTheme="minorEastAsia"/>
          <w:sz w:val="32"/>
          <w:szCs w:val="32"/>
          <w:lang w:eastAsia="zh-CN"/>
        </w:rPr>
        <w:t>1</w:t>
      </w:r>
      <w:r>
        <w:rPr>
          <w:rFonts w:hint="eastAsia"/>
          <w:sz w:val="32"/>
          <w:szCs w:val="32"/>
          <w:lang w:val="en-US" w:eastAsia="zh-CN"/>
        </w:rPr>
        <w:t>0</w:t>
      </w:r>
      <w:r>
        <w:rPr>
          <w:rFonts w:hint="eastAsia" w:eastAsiaTheme="minorEastAsia"/>
          <w:sz w:val="32"/>
          <w:szCs w:val="32"/>
          <w:lang w:eastAsia="zh-CN"/>
        </w:rPr>
        <w:t>家</w:t>
      </w:r>
      <w:r>
        <w:rPr>
          <w:rFonts w:hint="eastAsia"/>
          <w:sz w:val="32"/>
          <w:szCs w:val="32"/>
          <w:lang w:val="en-US" w:eastAsia="zh-CN"/>
        </w:rPr>
        <w:t>武江区</w:t>
      </w:r>
      <w:r>
        <w:rPr>
          <w:rFonts w:hint="eastAsia" w:eastAsiaTheme="minorEastAsia"/>
          <w:sz w:val="32"/>
          <w:szCs w:val="32"/>
          <w:lang w:eastAsia="zh-CN"/>
        </w:rPr>
        <w:t>重点用工企业到韶关市</w:t>
      </w:r>
      <w:r>
        <w:rPr>
          <w:rFonts w:hint="eastAsia"/>
          <w:sz w:val="32"/>
          <w:szCs w:val="32"/>
          <w:lang w:val="en-US" w:eastAsia="zh-CN"/>
        </w:rPr>
        <w:t>中等职业技术</w:t>
      </w:r>
      <w:r>
        <w:rPr>
          <w:rFonts w:hint="eastAsia" w:eastAsiaTheme="minorEastAsia"/>
          <w:sz w:val="32"/>
          <w:szCs w:val="32"/>
          <w:lang w:eastAsia="zh-CN"/>
        </w:rPr>
        <w:t>参加校企合作供需见面会。我市有技工和管理人才需求的</w:t>
      </w:r>
      <w:r>
        <w:rPr>
          <w:rFonts w:hint="eastAsia"/>
          <w:sz w:val="32"/>
          <w:szCs w:val="32"/>
          <w:lang w:val="en-US" w:eastAsia="zh-CN"/>
        </w:rPr>
        <w:t>23</w:t>
      </w:r>
      <w:r>
        <w:rPr>
          <w:rFonts w:hint="eastAsia" w:eastAsiaTheme="minorEastAsia"/>
          <w:sz w:val="32"/>
          <w:szCs w:val="32"/>
          <w:lang w:eastAsia="zh-CN"/>
        </w:rPr>
        <w:t>家重点企业相关负责人，</w:t>
      </w:r>
      <w:r>
        <w:rPr>
          <w:rFonts w:hint="eastAsia"/>
          <w:sz w:val="32"/>
          <w:szCs w:val="32"/>
          <w:lang w:val="en-US" w:eastAsia="zh-CN"/>
        </w:rPr>
        <w:t>市教育局、</w:t>
      </w:r>
      <w:r>
        <w:rPr>
          <w:rFonts w:hint="eastAsia" w:eastAsiaTheme="minorEastAsia"/>
          <w:sz w:val="32"/>
          <w:szCs w:val="32"/>
          <w:lang w:eastAsia="zh-CN"/>
        </w:rPr>
        <w:t>市就业服务管理局、武江区就业服务中心和技师学院相关领导参加会议。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5266055" cy="3554730"/>
            <wp:effectExtent l="0" t="0" r="10795" b="7620"/>
            <wp:docPr id="5" name="图片 5" descr="35c277c11b31a2255220f0c2efa2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5c277c11b31a2255220f0c2efa26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55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t>会上，企业负责人、学校代表分别就自身发展现状、用工需求、进一步加强校企合作以及我市技能人才政策的落实等问题展开发言。现场气氛活跃，发言紧紧围绕主题，针对性强。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2599055" cy="1755775"/>
            <wp:effectExtent l="0" t="0" r="10795" b="15875"/>
            <wp:docPr id="6" name="图片 6" descr="f1493ddaa3a67803f5647d6c55569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1493ddaa3a67803f5647d6c555692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9055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2616200" cy="1756410"/>
            <wp:effectExtent l="0" t="0" r="12700" b="15240"/>
            <wp:docPr id="7" name="图片 7" descr="1058394f0253115efe2d831e61bcf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058394f0253115efe2d831e61bcf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175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t>会议强调，校企双方要加强交流，主动联系。学校的主要任务是培养好人才，在人才培养过程中，要积极调研企业用工需求，培养对口的专业人才。学校还应该做好学生就业的思想引导工作，组织学生到企业进行顶岗实习，一方面让学生充分了解企业，适应工作岗位；另一方面使学生到岗能用。解决用工问题，企业是主体，企业应积极作为，落实各项留人政策。在工资待遇、工作环境上合理改善，在人文关怀、生活设施配套方面努力提升，使员工稳得住、留得下、行得远。</w:t>
      </w:r>
    </w:p>
    <w:p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区就业服务中心  张旭华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13604"/>
    <w:rsid w:val="134D1CAE"/>
    <w:rsid w:val="4D313604"/>
    <w:rsid w:val="5812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2020-07-15T02:17:00Z</dcterms:created>
  <dc:creator>张舒蓁</dc:creator>
  <cp:lastModifiedBy>Miss Ho</cp:lastModifiedBy>
  <dcterms:modified xsi:type="dcterms:W3CDTF">2020-09-14T03:04:38Z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