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DB" w:rsidRPr="005546DB" w:rsidRDefault="00C174C7" w:rsidP="005546DB">
      <w:pPr>
        <w:pStyle w:val="1"/>
        <w:jc w:val="center"/>
        <w:rPr>
          <w:rFonts w:ascii="方正小标宋_GBK" w:eastAsia="方正小标宋_GBK" w:hAnsi="方正小标宋_GBK" w:hint="eastAsia"/>
          <w:b w:val="0"/>
          <w:bCs w:val="0"/>
          <w:sz w:val="30"/>
        </w:rPr>
      </w:pPr>
      <w:bookmarkStart w:id="0" w:name="_Toc24724726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(二十三)</w:t>
      </w:r>
      <w:r w:rsidR="00E03AD9">
        <w:rPr>
          <w:rFonts w:ascii="方正小标宋_GBK" w:eastAsia="方正小标宋_GBK" w:hAnsi="方正小标宋_GBK" w:hint="eastAsia"/>
          <w:b w:val="0"/>
          <w:bCs w:val="0"/>
          <w:sz w:val="30"/>
        </w:rPr>
        <w:t>救灾生产领域基层政务公开目录</w:t>
      </w:r>
      <w:bookmarkStart w:id="1" w:name="_GoBack"/>
      <w:bookmarkEnd w:id="0"/>
      <w:bookmarkEnd w:id="1"/>
    </w:p>
    <w:tbl>
      <w:tblPr>
        <w:tblpPr w:leftFromText="180" w:rightFromText="180" w:vertAnchor="text" w:tblpX="-1416" w:tblpY="1"/>
        <w:tblOverlap w:val="never"/>
        <w:tblW w:w="15660" w:type="dxa"/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1080"/>
        <w:gridCol w:w="2700"/>
        <w:gridCol w:w="1968"/>
        <w:gridCol w:w="2160"/>
        <w:gridCol w:w="1092"/>
        <w:gridCol w:w="1496"/>
        <w:gridCol w:w="540"/>
        <w:gridCol w:w="720"/>
        <w:gridCol w:w="540"/>
        <w:gridCol w:w="720"/>
        <w:gridCol w:w="540"/>
        <w:gridCol w:w="664"/>
      </w:tblGrid>
      <w:tr w:rsidR="00E03AD9" w:rsidTr="005546D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E03AD9" w:rsidTr="005546DB">
        <w:trPr>
          <w:trHeight w:val="11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黑体" w:eastAsia="黑体" w:hAnsi="宋体" w:cs="宋体" w:hint="eastAsia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03AD9" w:rsidTr="005546DB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法律法规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与救灾有关的法律、法规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部门和地方规章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与救灾有关的部门和地方规章、规范性文件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其他可以公开的与救灾有关的政策文件，包括改革方案、发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展规划、专项规划、工作计划等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D9" w:rsidRDefault="00E03AD9" w:rsidP="005546DB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救灾领域有关的国家标准、行业标准、地方标准等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D9" w:rsidRDefault="00E03AD9" w:rsidP="005546DB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E03AD9" w:rsidTr="005546DB">
        <w:trPr>
          <w:trHeight w:val="1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重大决策草案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重大政策解读及回应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有关重大政策的解读及回应                       </w:t>
            </w:r>
          </w:p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相关热点问题的解读及回应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《政府信息公开条例》、《国务院办公厅关于在政务公开工作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中进一步做好政务舆情回应的通知》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重大决策作出后及时公开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重要会议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以会议讨论作出重要改革方案等重大决策时，经党组研究认为有必要公开讨论决策过程的会议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提前一周发通知邀请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征集采纳社会公众意见情况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重大决策草案公布后征集到的社会公众意见情况、采纳与否情况及理由等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征求意见时对外公布的时限内公开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备灾</w:t>
            </w:r>
          </w:p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综合减灾示范社区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综合减灾示范社区分布情况（其具体位置、创建时间、创建级别等）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《政府信息公开条例》、《社会救助暂行办法》、《国家综合防灾减灾规划（2016-2020年）》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灾害信息员队伍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县镇两级灾害信息员工作职责和办公电话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E03AD9" w:rsidTr="005546DB">
        <w:trPr>
          <w:trHeight w:val="10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有关单位发布的预警信息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E03AD9" w:rsidTr="005546DB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灾后</w:t>
            </w:r>
          </w:p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灾情核定信息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本行政区域内因自然灾害造成的损失情况（受灾时间、灾害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种类、受灾范围、灾害造成的损失等）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E03AD9" w:rsidTr="005546DB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灾后</w:t>
            </w:r>
          </w:p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自然灾害救助（6类）的救助对象、申报材料、办理程序及时限等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灾害</w:t>
            </w:r>
          </w:p>
          <w:p w:rsidR="00E03AD9" w:rsidRDefault="00E03AD9" w:rsidP="005546DB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武江区应急管理局审批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救助款物通知及划拨情况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2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因灾过渡期生活救助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因灾过渡期生活救助标准、过渡期生活救助对象评议结果公示（灾民姓名、受灾情况、拟救助金额、监督举报电话）                               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lastRenderedPageBreak/>
              <w:t>过渡期生活救助对象确定（灾民姓名、受灾情况、救助金额、监督举报电话)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灾后</w:t>
            </w:r>
          </w:p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居民住房恢复重建救助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居民住房恢复重建救助标准（居民因灾倒房、损房恢复重建具体救助标准）                            </w:t>
            </w:r>
          </w:p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居民住房恢复重建救助对象评议结果公示（公开灾民姓名、受灾情况、拟救助标准、监督举报电话）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《政府信息公开条例》、《自然灾害救助条例》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款物</w:t>
            </w:r>
          </w:p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捐赠款物信息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年度捐赠款物信息以及款物使用情况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年度款物使用情况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年度救灾资金和救灾物资等使用情况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E03AD9" w:rsidTr="005546DB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工作</w:t>
            </w:r>
          </w:p>
          <w:p w:rsidR="00E03AD9" w:rsidRDefault="00E03AD9" w:rsidP="005546DB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动态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防灾减灾救灾其他相关动态信息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武江区应急管理局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AD9" w:rsidRDefault="00E03AD9" w:rsidP="005546DB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</w:tbl>
    <w:p w:rsidR="00E03AD9" w:rsidRDefault="00E03AD9" w:rsidP="00E03AD9">
      <w:pPr>
        <w:jc w:val="center"/>
        <w:rPr>
          <w:rFonts w:ascii="Times New Roman" w:eastAsia="方正小标宋_GBK" w:hAnsi="Times New Roman" w:hint="eastAsia"/>
          <w:sz w:val="28"/>
          <w:szCs w:val="28"/>
        </w:rPr>
      </w:pPr>
    </w:p>
    <w:p w:rsidR="00E03AD9" w:rsidRDefault="00E03AD9" w:rsidP="00E03AD9">
      <w:pPr>
        <w:jc w:val="center"/>
        <w:rPr>
          <w:rFonts w:ascii="Times New Roman" w:eastAsia="方正小标宋_GBK" w:hAnsi="Times New Roman" w:hint="eastAsia"/>
          <w:sz w:val="28"/>
          <w:szCs w:val="28"/>
        </w:rPr>
      </w:pPr>
    </w:p>
    <w:p w:rsidR="00E03AD9" w:rsidRDefault="00E03AD9" w:rsidP="00E03AD9">
      <w:pPr>
        <w:rPr>
          <w:rFonts w:ascii="Times New Roman" w:eastAsia="方正小标宋_GBK" w:hAnsi="Times New Roman" w:hint="eastAsia"/>
          <w:sz w:val="28"/>
          <w:szCs w:val="28"/>
        </w:rPr>
      </w:pPr>
    </w:p>
    <w:p w:rsidR="00E03AD9" w:rsidRPr="00E03AD9" w:rsidRDefault="00E03AD9" w:rsidP="00E03AD9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sectPr w:rsidR="00E03AD9" w:rsidRPr="00E03AD9" w:rsidSect="00E03AD9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E7" w:rsidRDefault="002970E7" w:rsidP="00E03AD9">
      <w:pPr>
        <w:spacing w:line="240" w:lineRule="auto"/>
      </w:pPr>
      <w:r>
        <w:separator/>
      </w:r>
    </w:p>
  </w:endnote>
  <w:endnote w:type="continuationSeparator" w:id="0">
    <w:p w:rsidR="002970E7" w:rsidRDefault="002970E7" w:rsidP="00E03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E7" w:rsidRDefault="002970E7" w:rsidP="00E03AD9">
      <w:pPr>
        <w:spacing w:line="240" w:lineRule="auto"/>
      </w:pPr>
      <w:r>
        <w:separator/>
      </w:r>
    </w:p>
  </w:footnote>
  <w:footnote w:type="continuationSeparator" w:id="0">
    <w:p w:rsidR="002970E7" w:rsidRDefault="002970E7" w:rsidP="00E03A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74"/>
    <w:rsid w:val="001F3CB7"/>
    <w:rsid w:val="00260E74"/>
    <w:rsid w:val="002970E7"/>
    <w:rsid w:val="005546DB"/>
    <w:rsid w:val="00BB184E"/>
    <w:rsid w:val="00C174C7"/>
    <w:rsid w:val="00E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D7CAD-36D4-4CBB-9C32-54FE52D5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03AD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AD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AD9"/>
    <w:rPr>
      <w:sz w:val="18"/>
      <w:szCs w:val="18"/>
    </w:rPr>
  </w:style>
  <w:style w:type="character" w:customStyle="1" w:styleId="1Char">
    <w:name w:val="标题 1 Char"/>
    <w:basedOn w:val="a0"/>
    <w:link w:val="1"/>
    <w:rsid w:val="00E03AD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349</Words>
  <Characters>1994</Characters>
  <Application>Microsoft Office Word</Application>
  <DocSecurity>0</DocSecurity>
  <Lines>16</Lines>
  <Paragraphs>4</Paragraphs>
  <ScaleCrop>false</ScaleCrop>
  <Company>Sky123.Org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政务服务数据管理局收发员</dc:creator>
  <cp:keywords/>
  <dc:description/>
  <cp:lastModifiedBy>政务服务数据管理局收发员</cp:lastModifiedBy>
  <cp:revision>12</cp:revision>
  <dcterms:created xsi:type="dcterms:W3CDTF">2020-10-14T01:26:00Z</dcterms:created>
  <dcterms:modified xsi:type="dcterms:W3CDTF">2020-10-14T01:33:00Z</dcterms:modified>
</cp:coreProperties>
</file>