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11963A">
      <w:pPr>
        <w:keepNext w:val="0"/>
        <w:keepLines w:val="0"/>
        <w:pageBreakBefore w:val="0"/>
        <w:kinsoku/>
        <w:wordWrap/>
        <w:overflowPunct/>
        <w:topLinePunct w:val="0"/>
        <w:autoSpaceDE/>
        <w:autoSpaceDN/>
        <w:bidi w:val="0"/>
        <w:adjustRightInd/>
        <w:snapToGrid w:val="0"/>
        <w:spacing w:line="240" w:lineRule="auto"/>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7B895B87">
      <w:pPr>
        <w:pStyle w:val="10"/>
        <w:keepNext/>
        <w:keepLines w:val="0"/>
        <w:pageBreakBefore w:val="0"/>
        <w:widowControl w:val="0"/>
        <w:kinsoku/>
        <w:wordWrap/>
        <w:overflowPunct/>
        <w:topLinePunct w:val="0"/>
        <w:autoSpaceDE/>
        <w:autoSpaceDN/>
        <w:bidi w:val="0"/>
        <w:adjustRightInd/>
        <w:snapToGrid/>
        <w:spacing w:before="0" w:after="0" w:line="240" w:lineRule="auto"/>
        <w:textAlignment w:val="baseline"/>
        <w:rPr>
          <w:rFonts w:hint="eastAsia"/>
          <w:lang w:val="en-US" w:eastAsia="zh-CN"/>
        </w:rPr>
      </w:pPr>
    </w:p>
    <w:p w14:paraId="08710FCE">
      <w:pPr>
        <w:keepNext w:val="0"/>
        <w:keepLines w:val="0"/>
        <w:pageBreakBefore w:val="0"/>
        <w:widowControl w:val="0"/>
        <w:kinsoku/>
        <w:wordWrap/>
        <w:overflowPunct/>
        <w:topLinePunct w:val="0"/>
        <w:autoSpaceDE/>
        <w:autoSpaceDN/>
        <w:bidi w:val="0"/>
        <w:adjustRightInd/>
        <w:snapToGrid w:val="0"/>
        <w:spacing w:line="66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韶关市武江区2024年中央农业经营主体能力提升资金</w:t>
      </w:r>
      <w:r>
        <w:rPr>
          <w:rFonts w:hint="eastAsia" w:ascii="方正小标宋简体" w:hAnsi="方正小标宋简体" w:eastAsia="方正小标宋简体" w:cs="方正小标宋简体"/>
          <w:b w:val="0"/>
          <w:bCs/>
          <w:sz w:val="44"/>
          <w:szCs w:val="44"/>
        </w:rPr>
        <w:t>—</w:t>
      </w:r>
      <w:r>
        <w:rPr>
          <w:rFonts w:hint="eastAsia" w:ascii="方正小标宋简体" w:hAnsi="方正小标宋简体" w:eastAsia="方正小标宋简体" w:cs="方正小标宋简体"/>
          <w:b w:val="0"/>
          <w:bCs/>
          <w:sz w:val="44"/>
          <w:szCs w:val="44"/>
          <w:lang w:val="en-US" w:eastAsia="zh-CN"/>
        </w:rPr>
        <w:t>新型农业经营主体指导服务</w:t>
      </w:r>
    </w:p>
    <w:p w14:paraId="03D79BBC">
      <w:pPr>
        <w:keepNext w:val="0"/>
        <w:keepLines w:val="0"/>
        <w:pageBreakBefore w:val="0"/>
        <w:widowControl w:val="0"/>
        <w:kinsoku/>
        <w:wordWrap/>
        <w:overflowPunct/>
        <w:topLinePunct w:val="0"/>
        <w:autoSpaceDE/>
        <w:autoSpaceDN/>
        <w:bidi w:val="0"/>
        <w:adjustRightInd/>
        <w:snapToGrid w:val="0"/>
        <w:spacing w:line="6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sz w:val="44"/>
          <w:szCs w:val="44"/>
          <w:lang w:val="en-US" w:eastAsia="zh-CN"/>
        </w:rPr>
        <w:t>体系建设项目</w:t>
      </w:r>
      <w:r>
        <w:rPr>
          <w:rFonts w:hint="eastAsia" w:ascii="方正小标宋简体" w:hAnsi="方正小标宋简体" w:eastAsia="方正小标宋简体" w:cs="方正小标宋简体"/>
          <w:sz w:val="44"/>
          <w:szCs w:val="44"/>
        </w:rPr>
        <w:t>申报指南</w:t>
      </w:r>
    </w:p>
    <w:p w14:paraId="7D51EB2A">
      <w:pPr>
        <w:keepNext w:val="0"/>
        <w:keepLines w:val="0"/>
        <w:pageBreakBefore w:val="0"/>
        <w:widowControl w:val="0"/>
        <w:kinsoku/>
        <w:wordWrap/>
        <w:overflowPunct/>
        <w:topLinePunct w:val="0"/>
        <w:autoSpaceDE/>
        <w:autoSpaceDN/>
        <w:bidi w:val="0"/>
        <w:adjustRightInd/>
        <w:snapToGrid w:val="0"/>
        <w:spacing w:line="660" w:lineRule="exact"/>
        <w:jc w:val="center"/>
        <w:textAlignment w:val="auto"/>
        <w:rPr>
          <w:rFonts w:hint="eastAsia" w:ascii="仿宋_GB2312" w:hAnsi="仿宋_GB2312" w:cs="仿宋_GB2312"/>
          <w:sz w:val="44"/>
          <w:szCs w:val="44"/>
        </w:rPr>
      </w:pPr>
    </w:p>
    <w:p w14:paraId="69BFF8BA">
      <w:pPr>
        <w:keepNext w:val="0"/>
        <w:keepLines w:val="0"/>
        <w:pageBreakBefore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仿宋_GB2312" w:hAnsi="华文中宋"/>
        </w:rPr>
      </w:pPr>
      <w:r>
        <w:rPr>
          <w:rFonts w:hint="eastAsia" w:ascii="仿宋_GB2312" w:hAnsi="仿宋_GB2312" w:eastAsia="仿宋_GB2312" w:cs="仿宋_GB2312"/>
          <w:b w:val="0"/>
          <w:bCs w:val="0"/>
          <w:sz w:val="32"/>
          <w:szCs w:val="32"/>
          <w:lang w:val="en-US" w:eastAsia="zh-CN"/>
        </w:rPr>
        <w:t>根据《财政部农业农村部关于印发农业相关转移支付资金管理办法的通知》（财农〔2023〕11号）、《广东省财政厅广东省农业农村厅关于印发中央农业相关转移支付资金实施细则的通知》（粤财农〔2023〕112号）、《广东省财政厅关于下达2024年农业经营主体能力提升资金（第三批）的通知》（粤财农〔2024〕61号）</w:t>
      </w:r>
      <w:r>
        <w:rPr>
          <w:rFonts w:hint="eastAsia" w:ascii="仿宋_GB2312" w:hAnsi="仿宋_GB2312" w:cs="仿宋_GB2312"/>
          <w:b w:val="0"/>
          <w:bCs w:val="0"/>
          <w:sz w:val="32"/>
          <w:szCs w:val="32"/>
          <w:lang w:val="en-US" w:eastAsia="zh-CN"/>
        </w:rPr>
        <w:t>、《关于印发《广东省2024年中央农业经营主体能力提升资金—新型农业经营主体培育项目实施方案》的通知》（粤农农函〔2024〕726号）</w:t>
      </w:r>
      <w:r>
        <w:rPr>
          <w:rFonts w:hint="eastAsia" w:ascii="仿宋_GB2312" w:hAnsi="仿宋_GB2312" w:eastAsia="仿宋_GB2312" w:cs="仿宋_GB2312"/>
          <w:b w:val="0"/>
          <w:bCs w:val="0"/>
          <w:sz w:val="32"/>
          <w:szCs w:val="32"/>
          <w:lang w:val="en-US" w:eastAsia="zh-CN"/>
        </w:rPr>
        <w:t>要求</w:t>
      </w:r>
      <w:r>
        <w:rPr>
          <w:rFonts w:hint="eastAsia" w:ascii="仿宋_GB2312" w:hAnsi="仿宋_GB2312" w:cs="仿宋_GB2312"/>
        </w:rPr>
        <w:t>，</w:t>
      </w:r>
      <w:r>
        <w:rPr>
          <w:rFonts w:hint="eastAsia" w:ascii="仿宋_GB2312" w:hAnsi="仿宋_GB2312" w:eastAsia="仿宋_GB2312" w:cs="仿宋_GB2312"/>
          <w:b w:val="0"/>
          <w:bCs w:val="0"/>
          <w:sz w:val="32"/>
          <w:szCs w:val="32"/>
          <w:lang w:val="en-US" w:eastAsia="zh-CN"/>
        </w:rPr>
        <w:t>为加快推动新型农业经营主体高质量发展</w:t>
      </w:r>
      <w:r>
        <w:rPr>
          <w:rFonts w:hint="eastAsia" w:ascii="仿宋_GB2312"/>
        </w:rPr>
        <w:t>，</w:t>
      </w:r>
      <w:r>
        <w:rPr>
          <w:rFonts w:hint="eastAsia" w:ascii="仿宋_GB2312" w:hAnsi="仿宋_GB2312" w:cs="仿宋_GB2312"/>
        </w:rPr>
        <w:t>结合</w:t>
      </w:r>
      <w:r>
        <w:rPr>
          <w:rFonts w:hint="eastAsia" w:ascii="仿宋_GB2312" w:hAnsi="仿宋_GB2312" w:cs="仿宋_GB2312"/>
          <w:lang w:eastAsia="zh-CN"/>
        </w:rPr>
        <w:t>我区</w:t>
      </w:r>
      <w:r>
        <w:rPr>
          <w:rFonts w:hint="eastAsia" w:ascii="仿宋_GB2312" w:hAnsi="仿宋_GB2312" w:cs="仿宋_GB2312"/>
        </w:rPr>
        <w:t>实际，制定以下</w:t>
      </w:r>
      <w:r>
        <w:rPr>
          <w:rFonts w:hint="eastAsia" w:ascii="仿宋_GB2312" w:hAnsi="仿宋_GB2312" w:cs="仿宋_GB2312"/>
          <w:lang w:eastAsia="zh-CN"/>
        </w:rPr>
        <w:t>项目</w:t>
      </w:r>
      <w:r>
        <w:rPr>
          <w:rFonts w:hint="eastAsia" w:ascii="仿宋_GB2312" w:hAnsi="仿宋_GB2312" w:cs="仿宋_GB2312"/>
        </w:rPr>
        <w:t>申报指南。</w:t>
      </w:r>
    </w:p>
    <w:p w14:paraId="0F11BBCE">
      <w:pPr>
        <w:keepNext w:val="0"/>
        <w:keepLines w:val="0"/>
        <w:pageBreakBefore w:val="0"/>
        <w:numPr>
          <w:ilvl w:val="0"/>
          <w:numId w:val="0"/>
        </w:numPr>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黑体" w:hAnsi="黑体" w:eastAsia="黑体"/>
        </w:rPr>
      </w:pPr>
      <w:r>
        <w:rPr>
          <w:rFonts w:hint="eastAsia" w:ascii="黑体" w:hAnsi="黑体" w:eastAsia="黑体" w:cs="Times New Roman"/>
          <w:snapToGrid w:val="0"/>
          <w:sz w:val="32"/>
          <w:szCs w:val="32"/>
          <w:lang w:val="en-US" w:eastAsia="zh-CN" w:bidi="ar-SA"/>
        </w:rPr>
        <w:t>一、</w:t>
      </w:r>
      <w:r>
        <w:rPr>
          <w:rFonts w:hint="eastAsia" w:ascii="黑体" w:hAnsi="黑体" w:eastAsia="黑体"/>
        </w:rPr>
        <w:t>项目名称</w:t>
      </w:r>
    </w:p>
    <w:p w14:paraId="7C37426B">
      <w:pPr>
        <w:keepNext w:val="0"/>
        <w:keepLines w:val="0"/>
        <w:pageBreakBefore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韶关市武江区2024年中央农业经营主体能力提升资金</w:t>
      </w:r>
      <w:r>
        <w:rPr>
          <w:rFonts w:hint="eastAsia" w:ascii="仿宋_GB2312" w:hAnsi="仿宋_GB2312" w:eastAsia="仿宋_GB2312" w:cs="仿宋_GB2312"/>
        </w:rPr>
        <w:t>—</w:t>
      </w:r>
      <w:r>
        <w:rPr>
          <w:rFonts w:hint="eastAsia" w:ascii="仿宋_GB2312" w:hAnsi="仿宋_GB2312" w:eastAsia="仿宋_GB2312" w:cs="仿宋_GB2312"/>
          <w:lang w:val="en-US" w:eastAsia="zh-CN"/>
        </w:rPr>
        <w:t>新型农业经营主体指导服务体系建设</w:t>
      </w:r>
      <w:r>
        <w:rPr>
          <w:rFonts w:hint="eastAsia" w:ascii="仿宋_GB2312" w:hAnsi="仿宋_GB2312" w:cs="仿宋_GB2312"/>
          <w:lang w:val="en-US" w:eastAsia="zh-CN"/>
        </w:rPr>
        <w:t>项目。</w:t>
      </w:r>
    </w:p>
    <w:p w14:paraId="57BA67C4">
      <w:pPr>
        <w:keepNext w:val="0"/>
        <w:keepLines w:val="0"/>
        <w:pageBreakBefore w:val="0"/>
        <w:kinsoku/>
        <w:wordWrap/>
        <w:overflowPunct/>
        <w:topLinePunct w:val="0"/>
        <w:autoSpaceDE/>
        <w:autoSpaceDN/>
        <w:bidi w:val="0"/>
        <w:adjustRightInd/>
        <w:snapToGrid w:val="0"/>
        <w:spacing w:line="560" w:lineRule="exact"/>
        <w:ind w:left="0" w:leftChars="0" w:firstLine="640" w:firstLineChars="200"/>
        <w:jc w:val="both"/>
        <w:textAlignment w:val="auto"/>
        <w:rPr>
          <w:rFonts w:eastAsia="黑体"/>
        </w:rPr>
      </w:pPr>
      <w:r>
        <w:rPr>
          <w:rFonts w:hint="eastAsia" w:eastAsia="黑体"/>
        </w:rPr>
        <w:t>二</w:t>
      </w:r>
      <w:r>
        <w:rPr>
          <w:rFonts w:eastAsia="黑体"/>
        </w:rPr>
        <w:t>、项目目标</w:t>
      </w:r>
    </w:p>
    <w:p w14:paraId="7B0D73AD">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cs="仿宋_GB2312"/>
          <w:lang w:val="en-US" w:eastAsia="zh-CN"/>
        </w:rPr>
        <w:t>通过</w:t>
      </w:r>
      <w:r>
        <w:rPr>
          <w:rFonts w:hint="eastAsia" w:ascii="仿宋_GB2312" w:hAnsi="仿宋_GB2312" w:eastAsia="仿宋_GB2312" w:cs="仿宋_GB2312"/>
          <w:lang w:val="en-US" w:eastAsia="zh-CN"/>
        </w:rPr>
        <w:t>新型农业经营主体指导服务体系</w:t>
      </w:r>
      <w:r>
        <w:rPr>
          <w:rFonts w:hint="eastAsia" w:ascii="仿宋_GB2312" w:hAnsi="仿宋_GB2312" w:cs="仿宋_GB2312"/>
          <w:lang w:val="en-US" w:eastAsia="zh-CN"/>
        </w:rPr>
        <w:t>建设，</w:t>
      </w:r>
      <w:r>
        <w:rPr>
          <w:rFonts w:hint="eastAsia" w:ascii="仿宋_GB2312" w:hAnsi="仿宋_GB2312" w:eastAsia="仿宋_GB2312" w:cs="仿宋_GB2312"/>
          <w:lang w:val="en-US" w:eastAsia="zh-CN"/>
        </w:rPr>
        <w:t>支持新型农业经营主体运营管理逐步规范，市场竞争力和发展水平显著提升，主体间的联合与合作不断加强，指导服务体系健全高效，农业社会化服务快速发展。</w:t>
      </w:r>
    </w:p>
    <w:p w14:paraId="0C8E6A54">
      <w:pPr>
        <w:keepNext w:val="0"/>
        <w:keepLines w:val="0"/>
        <w:pageBreakBefore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黑体" w:hAnsi="华文中宋" w:eastAsia="黑体"/>
          <w:lang w:eastAsia="zh-CN"/>
        </w:rPr>
      </w:pPr>
      <w:r>
        <w:rPr>
          <w:rFonts w:hint="eastAsia" w:ascii="黑体" w:hAnsi="华文中宋" w:eastAsia="黑体"/>
        </w:rPr>
        <w:t>三、</w:t>
      </w:r>
      <w:r>
        <w:rPr>
          <w:rFonts w:hint="eastAsia" w:ascii="黑体" w:hAnsi="华文中宋" w:eastAsia="黑体"/>
          <w:lang w:eastAsia="zh-CN"/>
        </w:rPr>
        <w:t>项目实施期限</w:t>
      </w:r>
    </w:p>
    <w:p w14:paraId="7453241B">
      <w:pPr>
        <w:keepNext w:val="0"/>
        <w:keepLines w:val="0"/>
        <w:pageBreakBefore w:val="0"/>
        <w:kinsoku/>
        <w:wordWrap/>
        <w:overflowPunct/>
        <w:topLinePunct w:val="0"/>
        <w:autoSpaceDE/>
        <w:autoSpaceDN/>
        <w:bidi w:val="0"/>
        <w:adjustRightInd/>
        <w:snapToGrid w:val="0"/>
        <w:spacing w:line="560" w:lineRule="exact"/>
        <w:ind w:left="0" w:firstLine="640" w:firstLineChars="200"/>
        <w:jc w:val="both"/>
        <w:textAlignment w:val="auto"/>
        <w:rPr>
          <w:rFonts w:hint="default" w:ascii="黑体" w:hAnsi="华文中宋" w:eastAsia="黑体"/>
          <w:lang w:val="en-US" w:eastAsia="zh-CN"/>
        </w:rPr>
      </w:pPr>
      <w:r>
        <w:rPr>
          <w:rFonts w:hint="eastAsia" w:cs="Times New Roman"/>
          <w:sz w:val="32"/>
          <w:szCs w:val="32"/>
          <w:lang w:val="en-US" w:eastAsia="zh-CN"/>
        </w:rPr>
        <w:t>2025年12月31日前完成</w:t>
      </w:r>
    </w:p>
    <w:p w14:paraId="1EA28BA8">
      <w:pPr>
        <w:keepNext w:val="0"/>
        <w:keepLines w:val="0"/>
        <w:pageBreakBefore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eastAsia="黑体"/>
          <w:bCs/>
        </w:rPr>
      </w:pPr>
      <w:r>
        <w:rPr>
          <w:rFonts w:hint="eastAsia" w:ascii="黑体" w:hAnsi="华文中宋" w:eastAsia="黑体"/>
          <w:lang w:eastAsia="zh-CN"/>
        </w:rPr>
        <w:t>四、建设内容</w:t>
      </w:r>
    </w:p>
    <w:p w14:paraId="403666A2">
      <w:pPr>
        <w:keepNext w:val="0"/>
        <w:keepLines w:val="0"/>
        <w:pageBreakBefore w:val="0"/>
        <w:widowControl w:val="0"/>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支持新型农业经营主体指导服务体系建设的资金主要通过政府购买服务的方式，加强区级新型农业经营主体服务中心建设，强化辅导员队伍建设和作用发挥，调查掌握当地产业和各类经营主体发展情况，为农民合作社和家庭农场等经营主体提供代理记账、运营管理、技术指导、品牌建设、产品销售等服务，推动指导服务体系规范化建设，拓展服务范围，提升服务能力，不得用于直接购买办公设备设施、农机等。</w:t>
      </w:r>
    </w:p>
    <w:p w14:paraId="7230DBAB">
      <w:pPr>
        <w:keepNext w:val="0"/>
        <w:keepLines w:val="0"/>
        <w:pageBreakBefore w:val="0"/>
        <w:numPr>
          <w:ilvl w:val="0"/>
          <w:numId w:val="0"/>
        </w:numPr>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黑体" w:hAnsi="仿宋" w:eastAsia="黑体"/>
          <w:lang w:eastAsia="zh-CN"/>
        </w:rPr>
      </w:pPr>
      <w:r>
        <w:rPr>
          <w:rFonts w:hint="eastAsia" w:ascii="黑体" w:hAnsi="仿宋" w:eastAsia="黑体" w:cs="Times New Roman"/>
          <w:snapToGrid w:val="0"/>
          <w:sz w:val="32"/>
          <w:szCs w:val="32"/>
          <w:lang w:val="en-US" w:eastAsia="zh-CN" w:bidi="ar-SA"/>
        </w:rPr>
        <w:t>五、</w:t>
      </w:r>
      <w:r>
        <w:rPr>
          <w:rFonts w:hint="eastAsia" w:ascii="黑体" w:hAnsi="仿宋" w:eastAsia="黑体"/>
          <w:lang w:eastAsia="zh-CN"/>
        </w:rPr>
        <w:t>资金安排</w:t>
      </w:r>
    </w:p>
    <w:p w14:paraId="64F304AC">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eastAsia="仿宋_GB2312" w:cs="Times New Roman"/>
          <w:sz w:val="32"/>
          <w:szCs w:val="32"/>
          <w:lang w:val="en-US" w:eastAsia="zh-CN"/>
        </w:rPr>
      </w:pPr>
      <w:r>
        <w:rPr>
          <w:rFonts w:hint="eastAsia" w:cs="Times New Roman"/>
          <w:sz w:val="32"/>
          <w:szCs w:val="32"/>
          <w:lang w:val="en-US" w:eastAsia="zh-CN"/>
        </w:rPr>
        <w:t>此次安排</w:t>
      </w:r>
      <w:r>
        <w:rPr>
          <w:rFonts w:hint="eastAsia" w:ascii="仿宋_GB2312" w:hAnsi="宋体" w:eastAsia="仿宋_GB2312" w:cs="仿宋_GB2312"/>
          <w:color w:val="000000"/>
          <w:kern w:val="0"/>
          <w:sz w:val="32"/>
          <w:szCs w:val="32"/>
          <w:lang w:val="en-US" w:eastAsia="zh-CN" w:bidi="ar"/>
        </w:rPr>
        <w:t>支持新型农业经营主体指导服务体系建设的资金</w:t>
      </w:r>
      <w:r>
        <w:rPr>
          <w:rFonts w:hint="eastAsia" w:cs="Times New Roman"/>
          <w:sz w:val="32"/>
          <w:szCs w:val="32"/>
          <w:lang w:val="en-US" w:eastAsia="zh-CN"/>
        </w:rPr>
        <w:t>61.25</w:t>
      </w:r>
      <w:r>
        <w:rPr>
          <w:rFonts w:hint="eastAsia" w:ascii="Times New Roman" w:hAnsi="Times New Roman" w:eastAsia="仿宋_GB2312" w:cs="Times New Roman"/>
          <w:sz w:val="32"/>
          <w:szCs w:val="32"/>
          <w:lang w:val="en-US" w:eastAsia="zh-CN"/>
        </w:rPr>
        <w:t>万元</w:t>
      </w:r>
      <w:r>
        <w:rPr>
          <w:rFonts w:hint="eastAsia" w:cs="Times New Roman"/>
          <w:sz w:val="32"/>
          <w:szCs w:val="32"/>
          <w:lang w:val="en-US" w:eastAsia="zh-CN"/>
        </w:rPr>
        <w:t>，</w:t>
      </w:r>
      <w:r>
        <w:rPr>
          <w:rFonts w:hint="eastAsia" w:eastAsia="仿宋_GB2312" w:cs="Times New Roman"/>
          <w:sz w:val="32"/>
          <w:szCs w:val="32"/>
          <w:lang w:val="en-US" w:eastAsia="zh-CN"/>
        </w:rPr>
        <w:t>超出部分由</w:t>
      </w:r>
      <w:r>
        <w:rPr>
          <w:rFonts w:hint="eastAsia" w:cs="Times New Roman"/>
          <w:sz w:val="32"/>
          <w:szCs w:val="32"/>
          <w:lang w:val="en-US" w:eastAsia="zh-CN"/>
        </w:rPr>
        <w:t>项目承接主体</w:t>
      </w:r>
      <w:r>
        <w:rPr>
          <w:rFonts w:hint="eastAsia" w:eastAsia="仿宋_GB2312" w:cs="Times New Roman"/>
          <w:sz w:val="32"/>
          <w:szCs w:val="32"/>
          <w:lang w:val="en-US" w:eastAsia="zh-CN"/>
        </w:rPr>
        <w:t>自行负责。</w:t>
      </w:r>
      <w:r>
        <w:rPr>
          <w:rFonts w:hint="eastAsia" w:cs="Times New Roman"/>
          <w:sz w:val="32"/>
          <w:szCs w:val="32"/>
          <w:lang w:val="en-US" w:eastAsia="zh-CN"/>
        </w:rPr>
        <w:t>项目</w:t>
      </w:r>
      <w:r>
        <w:rPr>
          <w:rFonts w:hint="eastAsia" w:eastAsia="仿宋_GB2312" w:cs="Times New Roman"/>
          <w:sz w:val="32"/>
          <w:szCs w:val="32"/>
          <w:lang w:val="en-US" w:eastAsia="zh-CN"/>
        </w:rPr>
        <w:t>采取政府购买服务的方式，明确实施内容和任务清单，根据合同约定拨付资金。</w:t>
      </w:r>
    </w:p>
    <w:p w14:paraId="65AEF07A">
      <w:pPr>
        <w:keepNext w:val="0"/>
        <w:keepLines w:val="0"/>
        <w:pageBreakBefore w:val="0"/>
        <w:widowControl/>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黑体" w:hAnsi="仿宋" w:eastAsia="黑体"/>
        </w:rPr>
      </w:pPr>
      <w:r>
        <w:rPr>
          <w:rFonts w:hint="eastAsia" w:ascii="黑体" w:hAnsi="仿宋" w:eastAsia="黑体"/>
          <w:lang w:eastAsia="zh-CN"/>
        </w:rPr>
        <w:t>六</w:t>
      </w:r>
      <w:r>
        <w:rPr>
          <w:rFonts w:hint="eastAsia" w:ascii="黑体" w:hAnsi="仿宋" w:eastAsia="黑体"/>
        </w:rPr>
        <w:t>、申报要求</w:t>
      </w:r>
    </w:p>
    <w:p w14:paraId="6E2B9A24">
      <w:pPr>
        <w:keepNext w:val="0"/>
        <w:keepLines w:val="0"/>
        <w:pageBreakBefore w:val="0"/>
        <w:widowControl/>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楷体_GB2312" w:hAnsi="仿宋" w:eastAsia="楷体_GB2312"/>
        </w:rPr>
      </w:pPr>
      <w:r>
        <w:rPr>
          <w:rFonts w:hint="eastAsia" w:ascii="楷体_GB2312" w:hAnsi="仿宋" w:eastAsia="楷体_GB2312"/>
        </w:rPr>
        <w:t>（一）申报时间、报送材料和申报程序</w:t>
      </w:r>
    </w:p>
    <w:p w14:paraId="288E0243">
      <w:pPr>
        <w:keepNext w:val="0"/>
        <w:keepLines w:val="0"/>
        <w:pageBreakBefore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1.申报时</w:t>
      </w:r>
      <w:r>
        <w:rPr>
          <w:rFonts w:hint="eastAsia" w:ascii="仿宋_GB2312" w:hAnsi="仿宋_GB2312" w:eastAsia="仿宋_GB2312" w:cs="仿宋_GB2312"/>
          <w:color w:val="auto"/>
          <w:w w:val="100"/>
          <w:kern w:val="0"/>
          <w:sz w:val="32"/>
          <w:szCs w:val="32"/>
          <w:lang w:val="en-US" w:eastAsia="zh-CN"/>
        </w:rPr>
        <w:t>间：以遴选公告发布规定的时间为准</w:t>
      </w:r>
      <w:r>
        <w:rPr>
          <w:rFonts w:hint="eastAsia" w:ascii="仿宋_GB2312" w:hAnsi="仿宋_GB2312" w:eastAsia="仿宋_GB2312" w:cs="仿宋_GB2312"/>
          <w:sz w:val="32"/>
          <w:szCs w:val="32"/>
        </w:rPr>
        <w:t>。</w:t>
      </w:r>
    </w:p>
    <w:p w14:paraId="6BB3E0FE">
      <w:pPr>
        <w:keepNext w:val="0"/>
        <w:keepLines w:val="0"/>
        <w:pageBreakBefore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宋体" w:eastAsia="仿宋_GB2312" w:cs="仿宋_GB2312"/>
          <w:color w:val="000000"/>
          <w:kern w:val="0"/>
          <w:sz w:val="32"/>
          <w:szCs w:val="32"/>
          <w:lang w:val="en-US" w:eastAsia="zh-CN" w:bidi="ar"/>
        </w:rPr>
        <w:t>支持新型农业经营主体指导服务体系建设</w:t>
      </w:r>
      <w:r>
        <w:rPr>
          <w:rFonts w:hint="eastAsia" w:ascii="仿宋_GB2312" w:hAnsi="宋体" w:cs="仿宋_GB2312"/>
          <w:color w:val="000000"/>
          <w:kern w:val="0"/>
          <w:sz w:val="32"/>
          <w:szCs w:val="32"/>
          <w:lang w:val="en-US" w:eastAsia="zh-CN" w:bidi="ar"/>
        </w:rPr>
        <w:t>项目</w:t>
      </w:r>
      <w:r>
        <w:rPr>
          <w:rFonts w:hint="eastAsia" w:ascii="仿宋_GB2312" w:hAnsi="仿宋_GB2312" w:eastAsia="仿宋_GB2312" w:cs="仿宋_GB2312"/>
          <w:sz w:val="32"/>
          <w:szCs w:val="32"/>
          <w:lang w:eastAsia="zh-CN"/>
        </w:rPr>
        <w:t>申报</w:t>
      </w:r>
      <w:r>
        <w:rPr>
          <w:rFonts w:hint="eastAsia" w:ascii="仿宋_GB2312" w:hAnsi="仿宋_GB2312" w:eastAsia="仿宋_GB2312" w:cs="仿宋_GB2312"/>
          <w:sz w:val="32"/>
          <w:szCs w:val="32"/>
        </w:rPr>
        <w:t>材料：项目申报材料一式</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rPr>
        <w:t>份，</w:t>
      </w:r>
      <w:r>
        <w:rPr>
          <w:rFonts w:hint="eastAsia" w:ascii="仿宋_GB2312" w:hAnsi="仿宋_GB2312" w:eastAsia="仿宋_GB2312" w:cs="仿宋_GB2312"/>
          <w:sz w:val="32"/>
          <w:szCs w:val="32"/>
          <w:lang w:eastAsia="zh-CN"/>
        </w:rPr>
        <w:t>具体如下</w:t>
      </w:r>
      <w:r>
        <w:rPr>
          <w:rFonts w:hint="eastAsia" w:ascii="仿宋_GB2312" w:hAnsi="仿宋_GB2312" w:eastAsia="仿宋_GB2312" w:cs="仿宋_GB2312"/>
          <w:sz w:val="32"/>
          <w:szCs w:val="32"/>
        </w:rPr>
        <w:t>：</w:t>
      </w:r>
    </w:p>
    <w:p w14:paraId="3CABB97E">
      <w:pPr>
        <w:keepNext w:val="0"/>
        <w:keepLines w:val="0"/>
        <w:pageBreakBefore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韶关市武江区2024年中央农业经营主体能力提升资金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新型农业经营主体指导服务体系建设项目申报书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含：</w:t>
      </w:r>
      <w:r>
        <w:rPr>
          <w:rFonts w:hint="eastAsia" w:ascii="仿宋_GB2312" w:hAnsi="仿宋_GB2312" w:eastAsia="仿宋_GB2312" w:cs="仿宋_GB2312"/>
          <w:sz w:val="32"/>
          <w:szCs w:val="32"/>
        </w:rPr>
        <w:t>《</w:t>
      </w:r>
      <w:r>
        <w:rPr>
          <w:rFonts w:hint="eastAsia" w:ascii="仿宋_GB2312" w:hAnsi="仿宋_GB2312" w:eastAsia="仿宋_GB2312" w:cs="仿宋_GB2312"/>
          <w:lang w:val="en-US" w:eastAsia="zh-CN"/>
        </w:rPr>
        <w:t>韶关市武江区2024年中央农业经营主体能力提升资金</w:t>
      </w:r>
      <w:r>
        <w:rPr>
          <w:rFonts w:hint="eastAsia" w:ascii="仿宋_GB2312" w:hAnsi="仿宋_GB2312" w:eastAsia="仿宋_GB2312" w:cs="仿宋_GB2312"/>
        </w:rPr>
        <w:t>—</w:t>
      </w:r>
      <w:r>
        <w:rPr>
          <w:rFonts w:hint="eastAsia" w:ascii="仿宋_GB2312" w:hAnsi="仿宋_GB2312" w:eastAsia="仿宋_GB2312" w:cs="仿宋_GB2312"/>
          <w:lang w:val="en-US" w:eastAsia="zh-CN"/>
        </w:rPr>
        <w:t>新型农业经营主体指导服务体系建设</w:t>
      </w:r>
      <w:r>
        <w:rPr>
          <w:rFonts w:hint="eastAsia" w:ascii="仿宋_GB2312" w:hAnsi="仿宋_GB2312" w:cs="仿宋_GB2312"/>
          <w:lang w:val="en-US" w:eastAsia="zh-CN"/>
        </w:rPr>
        <w:t>项目</w:t>
      </w:r>
      <w:r>
        <w:rPr>
          <w:rFonts w:hint="eastAsia" w:ascii="仿宋_GB2312" w:hAnsi="仿宋_GB2312" w:eastAsia="仿宋_GB2312" w:cs="仿宋_GB2312"/>
          <w:sz w:val="32"/>
          <w:szCs w:val="32"/>
        </w:rPr>
        <w:t>申报表》</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韶关市武江区2024年中央农业经营主体能力提升资金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新型农业经营主体指导服务体系建设项目</w:t>
      </w:r>
      <w:r>
        <w:rPr>
          <w:rFonts w:hint="eastAsia" w:ascii="仿宋_GB2312" w:hAnsi="仿宋_GB2312" w:eastAsia="仿宋_GB2312" w:cs="仿宋_GB2312"/>
          <w:sz w:val="32"/>
          <w:szCs w:val="32"/>
        </w:rPr>
        <w:t>实施方案》</w:t>
      </w:r>
      <w:r>
        <w:rPr>
          <w:rFonts w:hint="eastAsia" w:ascii="仿宋_GB2312" w:hAnsi="仿宋_GB2312" w:eastAsia="仿宋_GB2312" w:cs="仿宋_GB2312"/>
          <w:sz w:val="32"/>
          <w:szCs w:val="32"/>
          <w:lang w:eastAsia="zh-CN"/>
        </w:rPr>
        <w:t>；</w:t>
      </w:r>
    </w:p>
    <w:p w14:paraId="4FC68FCE">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）法人营业执照</w:t>
      </w:r>
      <w:r>
        <w:rPr>
          <w:rFonts w:hint="eastAsia" w:ascii="仿宋_GB2312" w:hAnsi="仿宋_GB2312" w:cs="仿宋_GB2312"/>
          <w:sz w:val="32"/>
          <w:szCs w:val="32"/>
          <w:lang w:eastAsia="zh-CN"/>
        </w:rPr>
        <w:t>等资料</w:t>
      </w:r>
      <w:r>
        <w:rPr>
          <w:rFonts w:hint="eastAsia" w:ascii="仿宋_GB2312" w:hAnsi="仿宋_GB2312" w:eastAsia="仿宋_GB2312" w:cs="仿宋_GB2312"/>
          <w:sz w:val="32"/>
          <w:szCs w:val="32"/>
        </w:rPr>
        <w:t>；</w:t>
      </w:r>
    </w:p>
    <w:p w14:paraId="70615BC1">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具备为农业经营主体提供代理记账的</w:t>
      </w:r>
      <w:r>
        <w:rPr>
          <w:rFonts w:hint="eastAsia" w:ascii="仿宋_GB2312" w:hAnsi="仿宋_GB2312" w:eastAsia="仿宋_GB2312" w:cs="仿宋_GB2312"/>
          <w:sz w:val="32"/>
          <w:szCs w:val="32"/>
          <w:lang w:eastAsia="zh-CN"/>
        </w:rPr>
        <w:t>证明材料</w:t>
      </w:r>
      <w:r>
        <w:rPr>
          <w:rFonts w:hint="eastAsia" w:ascii="仿宋_GB2312" w:hAnsi="仿宋_GB2312" w:eastAsia="仿宋_GB2312" w:cs="仿宋_GB2312"/>
          <w:sz w:val="32"/>
          <w:szCs w:val="32"/>
        </w:rPr>
        <w:t>；</w:t>
      </w:r>
    </w:p>
    <w:p w14:paraId="1C689317">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（4）企业2022年和2023年度依法纳税情况说明</w:t>
      </w:r>
      <w:r>
        <w:rPr>
          <w:rFonts w:hint="eastAsia" w:ascii="仿宋_GB2312" w:hAnsi="仿宋_GB2312" w:eastAsia="仿宋_GB2312" w:cs="仿宋_GB2312"/>
          <w:sz w:val="32"/>
          <w:szCs w:val="32"/>
          <w:lang w:eastAsia="zh-CN"/>
        </w:rPr>
        <w:t>；</w:t>
      </w:r>
    </w:p>
    <w:p w14:paraId="17E343B9">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）企业2022年和2023年度无拖欠职工工资、未欠缴职工社会保险费等情况的说明</w:t>
      </w:r>
      <w:r>
        <w:rPr>
          <w:rFonts w:hint="eastAsia" w:ascii="仿宋_GB2312" w:hAnsi="仿宋_GB2312" w:cs="仿宋_GB2312"/>
          <w:sz w:val="32"/>
          <w:szCs w:val="32"/>
          <w:lang w:eastAsia="zh-CN"/>
        </w:rPr>
        <w:t>；</w:t>
      </w:r>
    </w:p>
    <w:p w14:paraId="1738F82C">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）企业征信情况或银行信用评级情况；</w:t>
      </w:r>
    </w:p>
    <w:p w14:paraId="7CA34F63">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）企业在</w:t>
      </w:r>
      <w:r>
        <w:rPr>
          <w:rFonts w:hint="eastAsia" w:ascii="仿宋_GB2312" w:hAnsi="仿宋_GB2312" w:cs="仿宋_GB2312"/>
          <w:sz w:val="32"/>
          <w:szCs w:val="32"/>
          <w:lang w:eastAsia="zh-CN"/>
        </w:rPr>
        <w:t>相关</w:t>
      </w:r>
      <w:r>
        <w:rPr>
          <w:rFonts w:hint="eastAsia" w:ascii="仿宋_GB2312" w:hAnsi="仿宋_GB2312" w:eastAsia="仿宋_GB2312" w:cs="仿宋_GB2312"/>
          <w:sz w:val="32"/>
          <w:szCs w:val="32"/>
          <w:lang w:eastAsia="zh-CN"/>
        </w:rPr>
        <w:t>方面的优势（指</w:t>
      </w:r>
      <w:r>
        <w:rPr>
          <w:rFonts w:hint="eastAsia" w:ascii="仿宋_GB2312" w:hAnsi="仿宋_GB2312" w:cs="仿宋_GB2312"/>
          <w:sz w:val="32"/>
          <w:szCs w:val="32"/>
          <w:lang w:eastAsia="zh-CN"/>
        </w:rPr>
        <w:t>代理记账</w:t>
      </w: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eastAsia="zh-CN"/>
        </w:rPr>
        <w:t>技术指导</w:t>
      </w: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eastAsia="zh-CN"/>
        </w:rPr>
        <w:t>品牌创建、产品销售</w:t>
      </w:r>
      <w:r>
        <w:rPr>
          <w:rFonts w:hint="eastAsia" w:ascii="仿宋_GB2312" w:hAnsi="仿宋_GB2312" w:eastAsia="仿宋_GB2312" w:cs="仿宋_GB2312"/>
          <w:sz w:val="32"/>
          <w:szCs w:val="32"/>
          <w:lang w:eastAsia="zh-CN"/>
        </w:rPr>
        <w:t>等）</w:t>
      </w:r>
      <w:r>
        <w:rPr>
          <w:rFonts w:hint="eastAsia" w:ascii="仿宋_GB2312" w:hAnsi="仿宋_GB2312" w:cs="仿宋_GB2312"/>
          <w:sz w:val="32"/>
          <w:szCs w:val="32"/>
          <w:lang w:eastAsia="zh-CN"/>
        </w:rPr>
        <w:t>；</w:t>
      </w:r>
    </w:p>
    <w:p w14:paraId="4033AD2F">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以上申报材料，缺少任何一项视为不符合申报条件的要求。</w:t>
      </w:r>
    </w:p>
    <w:p w14:paraId="6F3E2B5E">
      <w:pPr>
        <w:keepNext w:val="0"/>
        <w:keepLines w:val="0"/>
        <w:pageBreakBefore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楷体_GB2312" w:hAnsi="仿宋" w:eastAsia="楷体_GB2312"/>
        </w:rPr>
      </w:pPr>
      <w:r>
        <w:rPr>
          <w:rFonts w:hint="eastAsia" w:ascii="楷体_GB2312" w:hAnsi="仿宋" w:eastAsia="楷体_GB2312"/>
        </w:rPr>
        <w:t>（二）项目评审</w:t>
      </w:r>
    </w:p>
    <w:p w14:paraId="7439EFC1">
      <w:pPr>
        <w:keepNext w:val="0"/>
        <w:keepLines w:val="0"/>
        <w:pageBreakBefore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仿宋_GB2312" w:hAnsi="仿宋"/>
          <w:lang w:eastAsia="zh-CN"/>
        </w:rPr>
      </w:pPr>
      <w:r>
        <w:rPr>
          <w:rFonts w:hint="eastAsia" w:ascii="仿宋_GB2312" w:hAnsi="仿宋"/>
          <w:lang w:eastAsia="zh-CN"/>
        </w:rPr>
        <w:t>区农业农村局组织项目小组，按照“公平、公正”的原则，对通过审核的申报单位进行评审、打分，按分数高低排序确定项目实施单位。</w:t>
      </w:r>
    </w:p>
    <w:p w14:paraId="5EEB8D70">
      <w:pPr>
        <w:keepNext w:val="0"/>
        <w:keepLines w:val="0"/>
        <w:pageBreakBefore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楷体_GB2312" w:hAnsi="仿宋" w:eastAsia="楷体_GB2312"/>
        </w:rPr>
      </w:pPr>
      <w:r>
        <w:rPr>
          <w:rFonts w:hint="eastAsia" w:ascii="楷体_GB2312" w:hAnsi="仿宋" w:eastAsia="楷体_GB2312"/>
        </w:rPr>
        <w:t>（三）项目公示</w:t>
      </w:r>
    </w:p>
    <w:p w14:paraId="0CAD8B1D">
      <w:pPr>
        <w:keepNext w:val="0"/>
        <w:keepLines w:val="0"/>
        <w:pageBreakBefore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经评选确认项目实施</w:t>
      </w:r>
      <w:r>
        <w:rPr>
          <w:rFonts w:hint="eastAsia" w:ascii="仿宋_GB2312" w:hAnsi="仿宋_GB2312" w:cs="仿宋_GB2312"/>
          <w:lang w:eastAsia="zh-CN"/>
        </w:rPr>
        <w:t>主体</w:t>
      </w:r>
      <w:r>
        <w:rPr>
          <w:rFonts w:hint="eastAsia" w:ascii="仿宋_GB2312" w:hAnsi="仿宋_GB2312" w:eastAsia="仿宋_GB2312" w:cs="仿宋_GB2312"/>
        </w:rPr>
        <w:t>名单</w:t>
      </w:r>
      <w:r>
        <w:rPr>
          <w:rFonts w:hint="eastAsia" w:ascii="仿宋_GB2312" w:hAnsi="仿宋_GB2312" w:eastAsia="仿宋_GB2312" w:cs="仿宋_GB2312"/>
          <w:lang w:eastAsia="zh-CN"/>
        </w:rPr>
        <w:t>在</w:t>
      </w:r>
      <w:r>
        <w:rPr>
          <w:rFonts w:hint="eastAsia" w:ascii="仿宋_GB2312" w:hAnsi="仿宋_GB2312" w:eastAsia="仿宋_GB2312" w:cs="仿宋_GB2312"/>
          <w:spacing w:val="14"/>
          <w:sz w:val="32"/>
          <w:szCs w:val="32"/>
          <w:lang w:val="en-US" w:eastAsia="zh-CN"/>
        </w:rPr>
        <w:t>韶关市武江区人民政府</w:t>
      </w:r>
      <w:r>
        <w:rPr>
          <w:rFonts w:hint="eastAsia" w:ascii="仿宋_GB2312" w:hAnsi="仿宋_GB2312" w:eastAsia="仿宋_GB2312" w:cs="仿宋_GB2312"/>
          <w:sz w:val="32"/>
          <w:szCs w:val="32"/>
          <w:lang w:val="en-US" w:eastAsia="zh-CN"/>
        </w:rPr>
        <w:t>网站</w:t>
      </w:r>
      <w:r>
        <w:rPr>
          <w:rFonts w:hint="eastAsia" w:ascii="仿宋_GB2312" w:hAnsi="仿宋_GB2312" w:eastAsia="仿宋_GB2312" w:cs="仿宋_GB2312"/>
        </w:rPr>
        <w:t>进行公示（公示期限为</w:t>
      </w:r>
      <w:r>
        <w:rPr>
          <w:rFonts w:hint="eastAsia" w:ascii="仿宋_GB2312" w:hAnsi="仿宋_GB2312" w:cs="仿宋_GB2312"/>
          <w:lang w:val="en-US" w:eastAsia="zh-CN"/>
        </w:rPr>
        <w:t>5</w:t>
      </w:r>
      <w:r>
        <w:rPr>
          <w:rFonts w:hint="eastAsia" w:ascii="仿宋_GB2312" w:hAnsi="仿宋_GB2312" w:eastAsia="仿宋_GB2312" w:cs="仿宋_GB2312"/>
        </w:rPr>
        <w:t>天）。</w:t>
      </w:r>
    </w:p>
    <w:p w14:paraId="69B91811">
      <w:pPr>
        <w:keepNext w:val="0"/>
        <w:keepLines w:val="0"/>
        <w:pageBreakBefore w:val="0"/>
        <w:widowControl w:val="0"/>
        <w:kinsoku/>
        <w:wordWrap/>
        <w:overflowPunct/>
        <w:topLinePunct w:val="0"/>
        <w:autoSpaceDE/>
        <w:autoSpaceDN/>
        <w:bidi w:val="0"/>
        <w:adjustRightInd/>
        <w:snapToGrid w:val="0"/>
        <w:spacing w:line="560" w:lineRule="exact"/>
        <w:ind w:left="1280" w:leftChars="0" w:hanging="1280" w:hangingChars="400"/>
        <w:jc w:val="both"/>
        <w:textAlignment w:val="auto"/>
        <w:rPr>
          <w:rFonts w:hint="eastAsia" w:ascii="仿宋_GB2312" w:hAnsi="仿宋" w:cs="宋体"/>
        </w:rPr>
      </w:pPr>
    </w:p>
    <w:p w14:paraId="4C143376">
      <w:pPr>
        <w:keepNext w:val="0"/>
        <w:keepLines w:val="0"/>
        <w:pageBreakBefore w:val="0"/>
        <w:widowControl w:val="0"/>
        <w:kinsoku/>
        <w:wordWrap/>
        <w:overflowPunct/>
        <w:topLinePunct w:val="0"/>
        <w:autoSpaceDE/>
        <w:autoSpaceDN/>
        <w:bidi w:val="0"/>
        <w:adjustRightInd/>
        <w:snapToGrid w:val="0"/>
        <w:spacing w:line="560" w:lineRule="exact"/>
        <w:ind w:left="1920" w:leftChars="200" w:hanging="1280" w:hangingChars="400"/>
        <w:jc w:val="both"/>
        <w:textAlignment w:val="auto"/>
        <w:rPr>
          <w:rFonts w:hint="eastAsia" w:ascii="仿宋_GB2312" w:hAnsi="仿宋" w:eastAsia="仿宋_GB2312"/>
          <w:lang w:val="en-US" w:eastAsia="zh-CN"/>
        </w:rPr>
      </w:pPr>
      <w:r>
        <w:rPr>
          <w:rFonts w:hint="eastAsia" w:ascii="仿宋_GB2312" w:hAnsi="仿宋" w:cs="宋体"/>
        </w:rPr>
        <w:t>附件：</w:t>
      </w:r>
      <w:r>
        <w:rPr>
          <w:rFonts w:hint="eastAsia" w:ascii="仿宋_GB2312" w:hAnsi="仿宋"/>
        </w:rPr>
        <w:t>1.</w:t>
      </w:r>
      <w:r>
        <w:rPr>
          <w:rFonts w:hint="eastAsia" w:ascii="仿宋_GB2312" w:hAnsi="仿宋_GB2312" w:eastAsia="仿宋_GB2312" w:cs="仿宋_GB2312"/>
          <w:sz w:val="32"/>
          <w:szCs w:val="32"/>
          <w:lang w:val="en-US" w:eastAsia="zh-CN"/>
        </w:rPr>
        <w:t>韶关市武江区2024年中央农业经营主体能力提升资金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新型农业经营主体指导服务体系建设项目</w:t>
      </w:r>
      <w:r>
        <w:rPr>
          <w:rFonts w:hint="eastAsia" w:ascii="仿宋_GB2312" w:hAnsi="仿宋" w:cs="Times New Roman"/>
          <w:lang w:val="en-US" w:eastAsia="zh-CN"/>
        </w:rPr>
        <w:t>申报书</w:t>
      </w:r>
    </w:p>
    <w:p w14:paraId="1680BED0">
      <w:pPr>
        <w:keepNext w:val="0"/>
        <w:keepLines w:val="0"/>
        <w:pageBreakBefore w:val="0"/>
        <w:widowControl w:val="0"/>
        <w:kinsoku/>
        <w:wordWrap/>
        <w:overflowPunct/>
        <w:topLinePunct w:val="0"/>
        <w:autoSpaceDE/>
        <w:autoSpaceDN/>
        <w:bidi w:val="0"/>
        <w:adjustRightInd/>
        <w:snapToGrid w:val="0"/>
        <w:spacing w:line="660" w:lineRule="exact"/>
        <w:ind w:firstLine="1600" w:firstLineChars="500"/>
        <w:jc w:val="left"/>
        <w:textAlignment w:val="auto"/>
        <w:rPr>
          <w:rFonts w:hint="eastAsia" w:ascii="仿宋_GB2312" w:hAnsi="仿宋"/>
        </w:rPr>
      </w:pPr>
      <w:r>
        <w:rPr>
          <w:rFonts w:hint="eastAsia" w:ascii="仿宋_GB2312" w:hAnsi="仿宋"/>
        </w:rPr>
        <w:t>2.</w:t>
      </w:r>
      <w:r>
        <w:rPr>
          <w:rFonts w:hint="eastAsia" w:ascii="仿宋_GB2312" w:hAnsi="仿宋"/>
          <w:lang w:eastAsia="zh-CN"/>
        </w:rPr>
        <w:t>项目</w:t>
      </w:r>
      <w:r>
        <w:rPr>
          <w:rFonts w:hint="eastAsia" w:ascii="仿宋_GB2312" w:hAnsi="仿宋"/>
          <w:lang w:val="en-US" w:eastAsia="zh-CN"/>
        </w:rPr>
        <w:t>任务清单（供参考）</w:t>
      </w:r>
    </w:p>
    <w:p w14:paraId="740AFD4C">
      <w:pPr>
        <w:keepNext w:val="0"/>
        <w:keepLines w:val="0"/>
        <w:pageBreakBefore w:val="0"/>
        <w:widowControl w:val="0"/>
        <w:kinsoku/>
        <w:wordWrap/>
        <w:overflowPunct/>
        <w:topLinePunct w:val="0"/>
        <w:autoSpaceDE/>
        <w:autoSpaceDN/>
        <w:bidi w:val="0"/>
        <w:adjustRightInd/>
        <w:snapToGrid w:val="0"/>
        <w:spacing w:line="660" w:lineRule="exact"/>
        <w:jc w:val="left"/>
        <w:textAlignment w:val="auto"/>
        <w:rPr>
          <w:rFonts w:hint="eastAsia" w:ascii="黑体" w:hAnsi="黑体" w:eastAsia="黑体" w:cs="黑体"/>
          <w:sz w:val="32"/>
          <w:szCs w:val="32"/>
          <w:lang w:val="en-US" w:eastAsia="zh-CN"/>
        </w:rPr>
      </w:pPr>
    </w:p>
    <w:p w14:paraId="5DE54745">
      <w:pPr>
        <w:keepNext w:val="0"/>
        <w:keepLines w:val="0"/>
        <w:pageBreakBefore w:val="0"/>
        <w:widowControl w:val="0"/>
        <w:kinsoku/>
        <w:wordWrap/>
        <w:overflowPunct/>
        <w:topLinePunct w:val="0"/>
        <w:autoSpaceDE/>
        <w:autoSpaceDN/>
        <w:bidi w:val="0"/>
        <w:adjustRightInd/>
        <w:snapToGrid w:val="0"/>
        <w:spacing w:line="660" w:lineRule="exact"/>
        <w:jc w:val="left"/>
        <w:textAlignment w:val="auto"/>
        <w:rPr>
          <w:rFonts w:hint="eastAsia" w:ascii="黑体" w:hAnsi="黑体" w:eastAsia="黑体" w:cs="黑体"/>
          <w:sz w:val="32"/>
          <w:szCs w:val="32"/>
          <w:lang w:val="en-US" w:eastAsia="zh-CN"/>
        </w:rPr>
      </w:pPr>
    </w:p>
    <w:p w14:paraId="32E28315">
      <w:pPr>
        <w:keepNext w:val="0"/>
        <w:keepLines w:val="0"/>
        <w:pageBreakBefore w:val="0"/>
        <w:widowControl w:val="0"/>
        <w:kinsoku/>
        <w:wordWrap/>
        <w:overflowPunct/>
        <w:topLinePunct w:val="0"/>
        <w:autoSpaceDE/>
        <w:autoSpaceDN/>
        <w:bidi w:val="0"/>
        <w:adjustRightInd/>
        <w:snapToGrid w:val="0"/>
        <w:spacing w:line="660" w:lineRule="exact"/>
        <w:jc w:val="left"/>
        <w:textAlignment w:val="auto"/>
        <w:rPr>
          <w:rFonts w:hint="eastAsia" w:ascii="黑体" w:hAnsi="黑体" w:eastAsia="黑体" w:cs="黑体"/>
          <w:sz w:val="32"/>
          <w:szCs w:val="32"/>
          <w:lang w:val="en-US" w:eastAsia="zh-CN"/>
        </w:rPr>
      </w:pPr>
    </w:p>
    <w:p w14:paraId="5644BFE0">
      <w:pPr>
        <w:keepNext w:val="0"/>
        <w:keepLines w:val="0"/>
        <w:pageBreakBefore w:val="0"/>
        <w:widowControl w:val="0"/>
        <w:kinsoku/>
        <w:wordWrap/>
        <w:overflowPunct/>
        <w:topLinePunct w:val="0"/>
        <w:autoSpaceDE/>
        <w:autoSpaceDN/>
        <w:bidi w:val="0"/>
        <w:adjustRightInd/>
        <w:snapToGrid w:val="0"/>
        <w:spacing w:line="660" w:lineRule="exact"/>
        <w:jc w:val="left"/>
        <w:textAlignment w:val="auto"/>
        <w:rPr>
          <w:rFonts w:hint="eastAsia" w:ascii="黑体" w:hAnsi="黑体" w:eastAsia="黑体" w:cs="黑体"/>
          <w:sz w:val="32"/>
          <w:szCs w:val="32"/>
          <w:lang w:val="en-US" w:eastAsia="zh-CN"/>
        </w:rPr>
      </w:pPr>
    </w:p>
    <w:p w14:paraId="431FBA34">
      <w:pPr>
        <w:keepNext w:val="0"/>
        <w:keepLines w:val="0"/>
        <w:pageBreakBefore w:val="0"/>
        <w:widowControl w:val="0"/>
        <w:kinsoku/>
        <w:wordWrap/>
        <w:overflowPunct/>
        <w:topLinePunct w:val="0"/>
        <w:autoSpaceDE/>
        <w:autoSpaceDN/>
        <w:bidi w:val="0"/>
        <w:adjustRightInd/>
        <w:snapToGrid w:val="0"/>
        <w:spacing w:line="660" w:lineRule="exact"/>
        <w:jc w:val="left"/>
        <w:textAlignment w:val="auto"/>
        <w:rPr>
          <w:rFonts w:hint="eastAsia" w:ascii="黑体" w:hAnsi="黑体" w:eastAsia="黑体" w:cs="黑体"/>
          <w:sz w:val="32"/>
          <w:szCs w:val="32"/>
          <w:lang w:val="en-US" w:eastAsia="zh-CN"/>
        </w:rPr>
      </w:pPr>
    </w:p>
    <w:p w14:paraId="0F9119A9">
      <w:pPr>
        <w:keepNext w:val="0"/>
        <w:keepLines w:val="0"/>
        <w:pageBreakBefore w:val="0"/>
        <w:widowControl w:val="0"/>
        <w:kinsoku/>
        <w:wordWrap/>
        <w:overflowPunct/>
        <w:topLinePunct w:val="0"/>
        <w:autoSpaceDE/>
        <w:autoSpaceDN/>
        <w:bidi w:val="0"/>
        <w:adjustRightInd/>
        <w:snapToGrid w:val="0"/>
        <w:spacing w:line="660" w:lineRule="exact"/>
        <w:jc w:val="left"/>
        <w:textAlignment w:val="auto"/>
        <w:rPr>
          <w:rFonts w:hint="eastAsia" w:ascii="黑体" w:hAnsi="黑体" w:eastAsia="黑体" w:cs="黑体"/>
          <w:sz w:val="32"/>
          <w:szCs w:val="32"/>
          <w:lang w:val="en-US" w:eastAsia="zh-CN"/>
        </w:rPr>
      </w:pPr>
    </w:p>
    <w:p w14:paraId="15D8D811">
      <w:pPr>
        <w:keepNext w:val="0"/>
        <w:keepLines w:val="0"/>
        <w:pageBreakBefore w:val="0"/>
        <w:widowControl w:val="0"/>
        <w:kinsoku/>
        <w:wordWrap/>
        <w:overflowPunct/>
        <w:topLinePunct w:val="0"/>
        <w:autoSpaceDE/>
        <w:autoSpaceDN/>
        <w:bidi w:val="0"/>
        <w:adjustRightInd/>
        <w:snapToGrid w:val="0"/>
        <w:spacing w:line="660" w:lineRule="exact"/>
        <w:jc w:val="left"/>
        <w:textAlignment w:val="auto"/>
        <w:rPr>
          <w:rFonts w:hint="eastAsia" w:ascii="黑体" w:hAnsi="黑体" w:eastAsia="黑体" w:cs="黑体"/>
          <w:sz w:val="32"/>
          <w:szCs w:val="32"/>
          <w:lang w:val="en-US" w:eastAsia="zh-CN"/>
        </w:rPr>
      </w:pPr>
    </w:p>
    <w:p w14:paraId="00664315">
      <w:pPr>
        <w:keepNext w:val="0"/>
        <w:keepLines w:val="0"/>
        <w:pageBreakBefore w:val="0"/>
        <w:widowControl w:val="0"/>
        <w:kinsoku/>
        <w:wordWrap/>
        <w:overflowPunct/>
        <w:topLinePunct w:val="0"/>
        <w:autoSpaceDE/>
        <w:autoSpaceDN/>
        <w:bidi w:val="0"/>
        <w:adjustRightInd/>
        <w:snapToGrid w:val="0"/>
        <w:spacing w:line="660" w:lineRule="exact"/>
        <w:jc w:val="left"/>
        <w:textAlignment w:val="auto"/>
        <w:rPr>
          <w:rFonts w:hint="eastAsia" w:ascii="黑体" w:hAnsi="黑体" w:eastAsia="黑体" w:cs="黑体"/>
          <w:sz w:val="32"/>
          <w:szCs w:val="32"/>
          <w:lang w:val="en-US" w:eastAsia="zh-CN"/>
        </w:rPr>
      </w:pPr>
    </w:p>
    <w:p w14:paraId="4A6D7AF7">
      <w:pPr>
        <w:keepNext w:val="0"/>
        <w:keepLines w:val="0"/>
        <w:pageBreakBefore w:val="0"/>
        <w:widowControl w:val="0"/>
        <w:kinsoku/>
        <w:wordWrap/>
        <w:overflowPunct/>
        <w:topLinePunct w:val="0"/>
        <w:autoSpaceDE/>
        <w:autoSpaceDN/>
        <w:bidi w:val="0"/>
        <w:adjustRightInd/>
        <w:snapToGrid w:val="0"/>
        <w:spacing w:line="660" w:lineRule="exact"/>
        <w:jc w:val="left"/>
        <w:textAlignment w:val="auto"/>
        <w:rPr>
          <w:rFonts w:hint="eastAsia" w:ascii="黑体" w:hAnsi="黑体" w:eastAsia="黑体" w:cs="黑体"/>
          <w:sz w:val="32"/>
          <w:szCs w:val="32"/>
          <w:lang w:val="en-US" w:eastAsia="zh-CN"/>
        </w:rPr>
      </w:pPr>
    </w:p>
    <w:p w14:paraId="537F253D">
      <w:pPr>
        <w:keepNext w:val="0"/>
        <w:keepLines w:val="0"/>
        <w:pageBreakBefore w:val="0"/>
        <w:widowControl w:val="0"/>
        <w:kinsoku/>
        <w:wordWrap/>
        <w:overflowPunct/>
        <w:topLinePunct w:val="0"/>
        <w:autoSpaceDE/>
        <w:autoSpaceDN/>
        <w:bidi w:val="0"/>
        <w:adjustRightInd/>
        <w:snapToGrid w:val="0"/>
        <w:spacing w:line="660" w:lineRule="exact"/>
        <w:jc w:val="left"/>
        <w:textAlignment w:val="auto"/>
        <w:rPr>
          <w:rFonts w:hint="eastAsia" w:ascii="黑体" w:hAnsi="黑体" w:eastAsia="黑体" w:cs="黑体"/>
          <w:sz w:val="32"/>
          <w:szCs w:val="32"/>
          <w:lang w:val="en-US" w:eastAsia="zh-CN"/>
        </w:rPr>
      </w:pPr>
    </w:p>
    <w:p w14:paraId="1A5501E5">
      <w:pPr>
        <w:keepNext w:val="0"/>
        <w:keepLines w:val="0"/>
        <w:pageBreakBefore w:val="0"/>
        <w:widowControl w:val="0"/>
        <w:kinsoku/>
        <w:wordWrap/>
        <w:overflowPunct/>
        <w:topLinePunct w:val="0"/>
        <w:autoSpaceDE/>
        <w:autoSpaceDN/>
        <w:bidi w:val="0"/>
        <w:adjustRightInd/>
        <w:snapToGrid w:val="0"/>
        <w:spacing w:line="660" w:lineRule="exact"/>
        <w:jc w:val="left"/>
        <w:textAlignment w:val="auto"/>
        <w:rPr>
          <w:rFonts w:hint="eastAsia" w:ascii="黑体" w:hAnsi="黑体" w:eastAsia="黑体" w:cs="黑体"/>
          <w:sz w:val="32"/>
          <w:szCs w:val="32"/>
          <w:lang w:val="en-US" w:eastAsia="zh-CN"/>
        </w:rPr>
      </w:pPr>
    </w:p>
    <w:p w14:paraId="78355B99">
      <w:pPr>
        <w:keepNext w:val="0"/>
        <w:keepLines w:val="0"/>
        <w:pageBreakBefore w:val="0"/>
        <w:widowControl w:val="0"/>
        <w:kinsoku/>
        <w:wordWrap/>
        <w:overflowPunct/>
        <w:topLinePunct w:val="0"/>
        <w:autoSpaceDE/>
        <w:autoSpaceDN/>
        <w:bidi w:val="0"/>
        <w:adjustRightInd/>
        <w:snapToGrid w:val="0"/>
        <w:spacing w:line="660" w:lineRule="exact"/>
        <w:jc w:val="left"/>
        <w:textAlignment w:val="auto"/>
        <w:rPr>
          <w:rFonts w:hint="eastAsia" w:ascii="黑体" w:hAnsi="黑体" w:eastAsia="黑体" w:cs="黑体"/>
          <w:sz w:val="32"/>
          <w:szCs w:val="32"/>
          <w:lang w:val="en-US" w:eastAsia="zh-CN"/>
        </w:rPr>
      </w:pPr>
    </w:p>
    <w:p w14:paraId="5D156C08">
      <w:pPr>
        <w:keepNext w:val="0"/>
        <w:keepLines w:val="0"/>
        <w:pageBreakBefore w:val="0"/>
        <w:widowControl w:val="0"/>
        <w:kinsoku/>
        <w:wordWrap/>
        <w:overflowPunct/>
        <w:topLinePunct w:val="0"/>
        <w:autoSpaceDE/>
        <w:autoSpaceDN/>
        <w:bidi w:val="0"/>
        <w:adjustRightInd/>
        <w:snapToGrid w:val="0"/>
        <w:spacing w:line="660" w:lineRule="exact"/>
        <w:jc w:val="left"/>
        <w:textAlignment w:val="auto"/>
        <w:rPr>
          <w:rFonts w:hint="eastAsia" w:ascii="黑体" w:hAnsi="黑体" w:eastAsia="黑体" w:cs="黑体"/>
          <w:sz w:val="32"/>
          <w:szCs w:val="32"/>
          <w:lang w:val="en-US" w:eastAsia="zh-CN"/>
        </w:rPr>
      </w:pPr>
    </w:p>
    <w:p w14:paraId="33726280">
      <w:pPr>
        <w:keepNext w:val="0"/>
        <w:keepLines w:val="0"/>
        <w:pageBreakBefore w:val="0"/>
        <w:widowControl w:val="0"/>
        <w:kinsoku/>
        <w:wordWrap/>
        <w:overflowPunct/>
        <w:topLinePunct w:val="0"/>
        <w:autoSpaceDE/>
        <w:autoSpaceDN/>
        <w:bidi w:val="0"/>
        <w:adjustRightInd/>
        <w:snapToGrid w:val="0"/>
        <w:spacing w:line="660" w:lineRule="exact"/>
        <w:jc w:val="left"/>
        <w:textAlignment w:val="auto"/>
        <w:rPr>
          <w:rFonts w:hint="eastAsia" w:ascii="黑体" w:hAnsi="黑体" w:eastAsia="黑体" w:cs="黑体"/>
          <w:sz w:val="32"/>
          <w:szCs w:val="32"/>
          <w:lang w:val="en-US" w:eastAsia="zh-CN"/>
        </w:rPr>
      </w:pPr>
    </w:p>
    <w:p w14:paraId="0C6713DA">
      <w:pPr>
        <w:keepNext w:val="0"/>
        <w:keepLines w:val="0"/>
        <w:pageBreakBefore w:val="0"/>
        <w:widowControl w:val="0"/>
        <w:kinsoku/>
        <w:wordWrap/>
        <w:overflowPunct/>
        <w:topLinePunct w:val="0"/>
        <w:autoSpaceDE/>
        <w:autoSpaceDN/>
        <w:bidi w:val="0"/>
        <w:adjustRightInd/>
        <w:snapToGrid w:val="0"/>
        <w:spacing w:line="660" w:lineRule="exact"/>
        <w:jc w:val="left"/>
        <w:textAlignment w:val="auto"/>
        <w:rPr>
          <w:rFonts w:hint="eastAsia" w:ascii="黑体" w:hAnsi="黑体" w:eastAsia="黑体" w:cs="黑体"/>
          <w:sz w:val="32"/>
          <w:szCs w:val="32"/>
          <w:lang w:val="en-US" w:eastAsia="zh-CN"/>
        </w:rPr>
      </w:pPr>
    </w:p>
    <w:p w14:paraId="45B66D76">
      <w:pPr>
        <w:keepNext w:val="0"/>
        <w:keepLines w:val="0"/>
        <w:pageBreakBefore w:val="0"/>
        <w:widowControl w:val="0"/>
        <w:kinsoku/>
        <w:wordWrap/>
        <w:overflowPunct/>
        <w:topLinePunct w:val="0"/>
        <w:autoSpaceDE/>
        <w:autoSpaceDN/>
        <w:bidi w:val="0"/>
        <w:adjustRightInd/>
        <w:snapToGrid w:val="0"/>
        <w:spacing w:line="6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5F22C16C">
      <w:pPr>
        <w:pStyle w:val="10"/>
        <w:keepNext w:val="0"/>
        <w:keepLines w:val="0"/>
        <w:pageBreakBefore w:val="0"/>
        <w:widowControl w:val="0"/>
        <w:kinsoku/>
        <w:wordWrap/>
        <w:overflowPunct/>
        <w:topLinePunct w:val="0"/>
        <w:autoSpaceDE/>
        <w:autoSpaceDN/>
        <w:bidi w:val="0"/>
        <w:adjustRightInd/>
        <w:snapToGrid/>
        <w:spacing w:before="0" w:after="0" w:line="240" w:lineRule="auto"/>
        <w:textAlignment w:val="baseline"/>
        <w:rPr>
          <w:rFonts w:hint="eastAsia"/>
          <w:lang w:val="en-US" w:eastAsia="zh-CN"/>
        </w:rPr>
      </w:pPr>
    </w:p>
    <w:p w14:paraId="78A89B03">
      <w:pPr>
        <w:keepNext w:val="0"/>
        <w:keepLines w:val="0"/>
        <w:pageBreakBefore w:val="0"/>
        <w:widowControl w:val="0"/>
        <w:kinsoku/>
        <w:wordWrap/>
        <w:overflowPunct/>
        <w:topLinePunct w:val="0"/>
        <w:autoSpaceDE/>
        <w:autoSpaceDN/>
        <w:bidi w:val="0"/>
        <w:adjustRightInd/>
        <w:snapToGrid w:val="0"/>
        <w:spacing w:line="660" w:lineRule="exact"/>
        <w:jc w:val="center"/>
        <w:textAlignment w:val="auto"/>
        <w:rPr>
          <w:rFonts w:hint="eastAsia" w:ascii="方正小标宋简体" w:hAnsi="宋体" w:eastAsia="方正小标宋简体"/>
          <w:sz w:val="44"/>
          <w:szCs w:val="44"/>
          <w:lang w:val="en-US" w:eastAsia="zh-CN"/>
        </w:rPr>
      </w:pPr>
      <w:r>
        <w:rPr>
          <w:rFonts w:hint="eastAsia" w:ascii="方正小标宋简体" w:hAnsi="宋体" w:eastAsia="方正小标宋简体"/>
          <w:sz w:val="44"/>
          <w:szCs w:val="44"/>
          <w:lang w:val="en-US" w:eastAsia="zh-CN"/>
        </w:rPr>
        <w:t>韶关市武江区2024年中央农业经营主体能力提升资金—新型农业经营主体指导服务</w:t>
      </w:r>
    </w:p>
    <w:p w14:paraId="01B92191">
      <w:pPr>
        <w:keepNext w:val="0"/>
        <w:keepLines w:val="0"/>
        <w:pageBreakBefore w:val="0"/>
        <w:widowControl w:val="0"/>
        <w:kinsoku/>
        <w:wordWrap/>
        <w:overflowPunct/>
        <w:topLinePunct w:val="0"/>
        <w:autoSpaceDE/>
        <w:autoSpaceDN/>
        <w:bidi w:val="0"/>
        <w:adjustRightInd/>
        <w:snapToGrid w:val="0"/>
        <w:spacing w:line="660" w:lineRule="exact"/>
        <w:jc w:val="center"/>
        <w:textAlignment w:val="auto"/>
        <w:rPr>
          <w:rFonts w:hint="eastAsia" w:ascii="方正小标宋简体" w:hAnsi="宋体" w:eastAsia="方正小标宋简体"/>
          <w:sz w:val="44"/>
          <w:szCs w:val="44"/>
          <w:lang w:val="en-US" w:eastAsia="zh-CN"/>
        </w:rPr>
      </w:pPr>
      <w:r>
        <w:rPr>
          <w:rFonts w:hint="eastAsia" w:ascii="方正小标宋简体" w:hAnsi="宋体" w:eastAsia="方正小标宋简体"/>
          <w:sz w:val="44"/>
          <w:szCs w:val="44"/>
          <w:lang w:val="en-US" w:eastAsia="zh-CN"/>
        </w:rPr>
        <w:t>体系建设项目申报书</w:t>
      </w:r>
    </w:p>
    <w:p w14:paraId="54392531">
      <w:pPr>
        <w:pStyle w:val="10"/>
        <w:rPr>
          <w:rFonts w:hint="eastAsia" w:ascii="方正小标宋简体" w:hAnsi="宋体" w:eastAsia="方正小标宋简体" w:cs="宋体"/>
        </w:rPr>
      </w:pPr>
    </w:p>
    <w:p w14:paraId="2552D6CC">
      <w:pPr>
        <w:rPr>
          <w:rFonts w:hint="eastAsia" w:ascii="方正小标宋简体" w:hAnsi="宋体" w:eastAsia="方正小标宋简体" w:cs="宋体"/>
        </w:rPr>
      </w:pPr>
    </w:p>
    <w:p w14:paraId="34F6B165">
      <w:pPr>
        <w:pStyle w:val="10"/>
        <w:rPr>
          <w:rFonts w:hint="eastAsia"/>
        </w:rPr>
      </w:pPr>
    </w:p>
    <w:p w14:paraId="05EB7B41">
      <w:pPr>
        <w:widowControl/>
        <w:spacing w:line="360" w:lineRule="auto"/>
        <w:ind w:firstLine="640" w:firstLineChars="200"/>
        <w:jc w:val="left"/>
        <w:rPr>
          <w:rFonts w:ascii="宋体" w:hAnsi="宋体" w:cs="宋体"/>
        </w:rPr>
      </w:pPr>
      <w:r>
        <w:rPr>
          <w:rFonts w:hint="eastAsia" w:ascii="仿宋_GB2312" w:hAnsi="宋体" w:cs="宋体"/>
        </w:rPr>
        <w:t>项目单位</w:t>
      </w:r>
      <w:r>
        <w:rPr>
          <w:rFonts w:hint="eastAsia" w:ascii="宋体" w:hAnsi="宋体" w:cs="宋体"/>
        </w:rPr>
        <w:t>（盖单）</w:t>
      </w:r>
      <w:r>
        <w:rPr>
          <w:rFonts w:hint="eastAsia" w:ascii="仿宋_GB2312" w:hAnsi="宋体" w:cs="宋体"/>
        </w:rPr>
        <w:t>：</w:t>
      </w:r>
    </w:p>
    <w:p w14:paraId="1F44538D">
      <w:pPr>
        <w:widowControl/>
        <w:spacing w:line="360" w:lineRule="auto"/>
        <w:ind w:firstLine="640" w:firstLineChars="200"/>
        <w:jc w:val="left"/>
        <w:rPr>
          <w:rFonts w:ascii="宋体" w:hAnsi="宋体" w:cs="宋体"/>
        </w:rPr>
      </w:pPr>
      <w:r>
        <w:rPr>
          <w:rFonts w:hint="eastAsia" w:ascii="仿宋_GB2312" w:hAnsi="宋体" w:cs="宋体"/>
        </w:rPr>
        <w:t>地</w:t>
      </w:r>
      <w:r>
        <w:rPr>
          <w:rFonts w:hint="eastAsia" w:ascii="仿宋_GB2312" w:hAnsi="宋体" w:cs="宋体"/>
          <w:lang w:val="en-US" w:eastAsia="zh-CN"/>
        </w:rPr>
        <w:t xml:space="preserve">            </w:t>
      </w:r>
      <w:r>
        <w:rPr>
          <w:rFonts w:hint="eastAsia" w:ascii="仿宋_GB2312" w:hAnsi="宋体" w:cs="宋体"/>
        </w:rPr>
        <w:t>址：</w:t>
      </w:r>
    </w:p>
    <w:p w14:paraId="3EC21C21">
      <w:pPr>
        <w:widowControl/>
        <w:spacing w:line="360" w:lineRule="auto"/>
        <w:ind w:firstLine="640"/>
        <w:jc w:val="left"/>
        <w:rPr>
          <w:rFonts w:hint="eastAsia" w:ascii="仿宋_GB2312" w:hAnsi="宋体" w:cs="宋体"/>
        </w:rPr>
      </w:pPr>
      <w:r>
        <w:rPr>
          <w:rFonts w:hint="eastAsia" w:ascii="仿宋_GB2312" w:hAnsi="宋体" w:cs="宋体"/>
        </w:rPr>
        <w:t>联</w:t>
      </w:r>
      <w:r>
        <w:rPr>
          <w:rFonts w:hint="eastAsia" w:ascii="仿宋_GB2312" w:hAnsi="宋体" w:cs="宋体"/>
          <w:lang w:val="en-US" w:eastAsia="zh-CN"/>
        </w:rPr>
        <w:t xml:space="preserve">  </w:t>
      </w:r>
      <w:r>
        <w:rPr>
          <w:rFonts w:hint="eastAsia" w:ascii="仿宋_GB2312" w:hAnsi="宋体" w:cs="宋体"/>
        </w:rPr>
        <w:t>系</w:t>
      </w:r>
      <w:r>
        <w:rPr>
          <w:rFonts w:hint="eastAsia" w:ascii="仿宋_GB2312" w:hAnsi="宋体" w:cs="宋体"/>
          <w:lang w:val="en-US" w:eastAsia="zh-CN"/>
        </w:rPr>
        <w:t xml:space="preserve">   </w:t>
      </w:r>
      <w:r>
        <w:rPr>
          <w:rFonts w:hint="eastAsia" w:ascii="仿宋_GB2312" w:hAnsi="宋体" w:cs="宋体"/>
        </w:rPr>
        <w:t>电</w:t>
      </w:r>
      <w:r>
        <w:rPr>
          <w:rFonts w:hint="eastAsia" w:ascii="仿宋_GB2312" w:hAnsi="宋体" w:cs="宋体"/>
          <w:lang w:val="en-US" w:eastAsia="zh-CN"/>
        </w:rPr>
        <w:t xml:space="preserve">   </w:t>
      </w:r>
      <w:r>
        <w:rPr>
          <w:rFonts w:hint="eastAsia" w:ascii="仿宋_GB2312" w:hAnsi="宋体" w:cs="宋体"/>
        </w:rPr>
        <w:t>话：</w:t>
      </w:r>
    </w:p>
    <w:p w14:paraId="179D81A0">
      <w:pPr>
        <w:widowControl/>
        <w:spacing w:line="360" w:lineRule="auto"/>
        <w:ind w:firstLine="640" w:firstLineChars="200"/>
        <w:jc w:val="left"/>
        <w:rPr>
          <w:rFonts w:hint="eastAsia" w:ascii="仿宋_GB2312" w:eastAsia="仿宋_GB2312"/>
          <w:b/>
          <w:sz w:val="36"/>
          <w:szCs w:val="36"/>
          <w:lang w:eastAsia="zh-CN"/>
        </w:rPr>
        <w:sectPr>
          <w:footerReference r:id="rId3" w:type="default"/>
          <w:pgSz w:w="11906" w:h="16838"/>
          <w:pgMar w:top="2098" w:right="1474" w:bottom="1984" w:left="1587" w:header="851" w:footer="992" w:gutter="0"/>
          <w:pgNumType w:fmt="numberInDash" w:start="2"/>
          <w:cols w:space="0" w:num="1"/>
          <w:rtlGutter w:val="0"/>
          <w:docGrid w:type="lines" w:linePitch="579" w:charSpace="0"/>
        </w:sectPr>
      </w:pPr>
      <w:r>
        <w:rPr>
          <w:rFonts w:hint="eastAsia" w:ascii="仿宋_GB2312" w:hAnsi="宋体" w:cs="宋体"/>
        </w:rPr>
        <w:t>日</w:t>
      </w:r>
      <w:r>
        <w:rPr>
          <w:rFonts w:hint="eastAsia" w:ascii="仿宋_GB2312" w:hAnsi="宋体" w:cs="宋体"/>
          <w:lang w:val="en-US" w:eastAsia="zh-CN"/>
        </w:rPr>
        <w:t xml:space="preserve">            </w:t>
      </w:r>
      <w:r>
        <w:rPr>
          <w:rFonts w:hint="eastAsia" w:ascii="仿宋_GB2312" w:hAnsi="宋体" w:cs="宋体"/>
        </w:rPr>
        <w:t>期</w:t>
      </w:r>
      <w:r>
        <w:rPr>
          <w:rFonts w:hint="eastAsia" w:ascii="仿宋_GB2312" w:hAnsi="宋体" w:cs="宋体"/>
          <w:lang w:eastAsia="zh-CN"/>
        </w:rPr>
        <w:t>：</w:t>
      </w:r>
    </w:p>
    <w:p w14:paraId="1437135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sz w:val="36"/>
          <w:szCs w:val="36"/>
          <w:lang w:val="en-US" w:eastAsia="zh-CN"/>
        </w:rPr>
      </w:pPr>
      <w:r>
        <w:rPr>
          <w:rFonts w:hint="eastAsia" w:ascii="方正小标宋简体" w:hAnsi="宋体" w:eastAsia="方正小标宋简体"/>
          <w:sz w:val="36"/>
          <w:szCs w:val="36"/>
          <w:lang w:val="en-US" w:eastAsia="zh-CN"/>
        </w:rPr>
        <w:t>韶关市武江区2024年中央农业经营主体能力提升</w:t>
      </w:r>
    </w:p>
    <w:p w14:paraId="2B5EB81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sz w:val="36"/>
          <w:szCs w:val="36"/>
          <w:lang w:val="en-US" w:eastAsia="zh-CN"/>
        </w:rPr>
      </w:pPr>
      <w:r>
        <w:rPr>
          <w:rFonts w:hint="eastAsia" w:ascii="方正小标宋简体" w:hAnsi="宋体" w:eastAsia="方正小标宋简体"/>
          <w:sz w:val="36"/>
          <w:szCs w:val="36"/>
          <w:lang w:val="en-US" w:eastAsia="zh-CN"/>
        </w:rPr>
        <w:t>资金</w:t>
      </w:r>
      <w:r>
        <w:rPr>
          <w:rFonts w:hint="eastAsia" w:ascii="方正小标宋简体" w:hAnsi="宋体" w:eastAsia="方正小标宋简体"/>
          <w:sz w:val="36"/>
          <w:szCs w:val="36"/>
          <w:lang w:eastAsia="zh-CN"/>
        </w:rPr>
        <w:t>—</w:t>
      </w:r>
      <w:r>
        <w:rPr>
          <w:rFonts w:hint="eastAsia" w:ascii="方正小标宋简体" w:hAnsi="宋体" w:eastAsia="方正小标宋简体"/>
          <w:sz w:val="36"/>
          <w:szCs w:val="36"/>
          <w:lang w:val="en-US" w:eastAsia="zh-CN"/>
        </w:rPr>
        <w:t>新型农业经营主体指导服务体系</w:t>
      </w:r>
    </w:p>
    <w:p w14:paraId="7B32057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sz w:val="36"/>
          <w:szCs w:val="36"/>
          <w:lang w:eastAsia="zh-CN"/>
        </w:rPr>
      </w:pPr>
      <w:r>
        <w:rPr>
          <w:rFonts w:hint="eastAsia" w:ascii="方正小标宋简体" w:hAnsi="宋体" w:eastAsia="方正小标宋简体"/>
          <w:sz w:val="36"/>
          <w:szCs w:val="36"/>
          <w:lang w:val="en-US" w:eastAsia="zh-CN"/>
        </w:rPr>
        <w:t>建设项目</w:t>
      </w:r>
      <w:r>
        <w:rPr>
          <w:rFonts w:hint="eastAsia" w:ascii="方正小标宋简体" w:hAnsi="宋体" w:eastAsia="方正小标宋简体"/>
          <w:sz w:val="36"/>
          <w:szCs w:val="36"/>
          <w:lang w:eastAsia="zh-CN"/>
        </w:rPr>
        <w:t>申报表</w:t>
      </w:r>
    </w:p>
    <w:tbl>
      <w:tblPr>
        <w:tblStyle w:val="5"/>
        <w:tblpPr w:leftFromText="180" w:rightFromText="180" w:vertAnchor="page" w:horzAnchor="page" w:tblpX="1410" w:tblpY="3333"/>
        <w:tblW w:w="100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0"/>
        <w:gridCol w:w="2823"/>
        <w:gridCol w:w="2487"/>
        <w:gridCol w:w="2434"/>
      </w:tblGrid>
      <w:tr w14:paraId="375A8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30" w:type="dxa"/>
            <w:noWrap w:val="0"/>
            <w:vAlign w:val="center"/>
          </w:tcPr>
          <w:p w14:paraId="29415D3A">
            <w:pPr>
              <w:snapToGrid w:val="0"/>
              <w:spacing w:line="360" w:lineRule="auto"/>
              <w:jc w:val="center"/>
              <w:rPr>
                <w:rFonts w:hint="eastAsia" w:ascii="仿宋_GB2312" w:hAnsi="宋体"/>
                <w:sz w:val="20"/>
                <w:szCs w:val="20"/>
              </w:rPr>
            </w:pPr>
            <w:r>
              <w:rPr>
                <w:rFonts w:hint="eastAsia" w:ascii="仿宋_GB2312" w:hAnsi="宋体"/>
                <w:sz w:val="20"/>
                <w:szCs w:val="20"/>
              </w:rPr>
              <w:t>申报单位名</w:t>
            </w:r>
            <w:r>
              <w:rPr>
                <w:rFonts w:hint="eastAsia" w:ascii="宋体" w:hAnsi="宋体"/>
                <w:sz w:val="20"/>
                <w:szCs w:val="20"/>
              </w:rPr>
              <w:t>称</w:t>
            </w:r>
          </w:p>
        </w:tc>
        <w:tc>
          <w:tcPr>
            <w:tcW w:w="2823" w:type="dxa"/>
            <w:noWrap w:val="0"/>
            <w:vAlign w:val="center"/>
          </w:tcPr>
          <w:p w14:paraId="77191239">
            <w:pPr>
              <w:snapToGrid w:val="0"/>
              <w:spacing w:line="360" w:lineRule="auto"/>
              <w:jc w:val="center"/>
              <w:rPr>
                <w:rFonts w:hint="eastAsia" w:ascii="仿宋_GB2312" w:hAnsi="宋体"/>
                <w:sz w:val="20"/>
                <w:szCs w:val="20"/>
              </w:rPr>
            </w:pPr>
          </w:p>
        </w:tc>
        <w:tc>
          <w:tcPr>
            <w:tcW w:w="2487" w:type="dxa"/>
            <w:noWrap w:val="0"/>
            <w:vAlign w:val="center"/>
          </w:tcPr>
          <w:p w14:paraId="53A9E25D">
            <w:pPr>
              <w:snapToGrid w:val="0"/>
              <w:spacing w:line="360" w:lineRule="auto"/>
              <w:jc w:val="center"/>
              <w:rPr>
                <w:rFonts w:hint="eastAsia" w:ascii="仿宋_GB2312" w:hAnsi="宋体"/>
                <w:sz w:val="20"/>
                <w:szCs w:val="20"/>
              </w:rPr>
            </w:pPr>
            <w:r>
              <w:rPr>
                <w:rFonts w:hint="eastAsia" w:ascii="仿宋_GB2312" w:hAnsi="宋体"/>
                <w:sz w:val="20"/>
                <w:szCs w:val="20"/>
              </w:rPr>
              <w:t>法人代表姓名</w:t>
            </w:r>
          </w:p>
        </w:tc>
        <w:tc>
          <w:tcPr>
            <w:tcW w:w="2434" w:type="dxa"/>
            <w:noWrap w:val="0"/>
            <w:vAlign w:val="center"/>
          </w:tcPr>
          <w:p w14:paraId="51AD7C3D">
            <w:pPr>
              <w:snapToGrid w:val="0"/>
              <w:spacing w:line="360" w:lineRule="auto"/>
              <w:jc w:val="center"/>
              <w:rPr>
                <w:rFonts w:hint="eastAsia" w:ascii="仿宋_GB2312" w:hAnsi="宋体"/>
                <w:sz w:val="20"/>
                <w:szCs w:val="20"/>
              </w:rPr>
            </w:pPr>
          </w:p>
        </w:tc>
      </w:tr>
      <w:tr w14:paraId="208F0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330" w:type="dxa"/>
            <w:noWrap w:val="0"/>
            <w:vAlign w:val="center"/>
          </w:tcPr>
          <w:p w14:paraId="703F8F92">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仿宋_GB2312" w:hAnsi="宋体"/>
                <w:sz w:val="20"/>
                <w:szCs w:val="20"/>
              </w:rPr>
            </w:pPr>
            <w:r>
              <w:rPr>
                <w:rFonts w:hint="eastAsia" w:ascii="仿宋_GB2312" w:hAnsi="宋体"/>
                <w:sz w:val="20"/>
                <w:szCs w:val="20"/>
              </w:rPr>
              <w:t>工商登记时间</w:t>
            </w:r>
          </w:p>
          <w:p w14:paraId="28E5A575">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eastAsia" w:ascii="仿宋_GB2312" w:hAnsi="宋体"/>
                <w:sz w:val="20"/>
                <w:szCs w:val="20"/>
              </w:rPr>
            </w:pPr>
            <w:r>
              <w:rPr>
                <w:rFonts w:hint="eastAsia" w:ascii="仿宋_GB2312" w:hAnsi="宋体"/>
                <w:sz w:val="20"/>
                <w:szCs w:val="20"/>
              </w:rPr>
              <w:t>（年 月 日）</w:t>
            </w:r>
          </w:p>
        </w:tc>
        <w:tc>
          <w:tcPr>
            <w:tcW w:w="2823" w:type="dxa"/>
            <w:noWrap w:val="0"/>
            <w:vAlign w:val="center"/>
          </w:tcPr>
          <w:p w14:paraId="5C57D01D">
            <w:pPr>
              <w:snapToGrid w:val="0"/>
              <w:spacing w:line="360" w:lineRule="auto"/>
              <w:jc w:val="center"/>
              <w:rPr>
                <w:rFonts w:hint="eastAsia" w:ascii="仿宋_GB2312" w:hAnsi="宋体"/>
                <w:sz w:val="20"/>
                <w:szCs w:val="20"/>
              </w:rPr>
            </w:pPr>
          </w:p>
        </w:tc>
        <w:tc>
          <w:tcPr>
            <w:tcW w:w="2487" w:type="dxa"/>
            <w:noWrap w:val="0"/>
            <w:vAlign w:val="center"/>
          </w:tcPr>
          <w:p w14:paraId="2E7D98F9">
            <w:pPr>
              <w:snapToGrid w:val="0"/>
              <w:spacing w:line="360" w:lineRule="auto"/>
              <w:jc w:val="center"/>
              <w:rPr>
                <w:rFonts w:hint="eastAsia" w:ascii="仿宋_GB2312" w:hAnsi="宋体"/>
                <w:sz w:val="20"/>
                <w:szCs w:val="20"/>
              </w:rPr>
            </w:pPr>
            <w:r>
              <w:rPr>
                <w:rFonts w:hint="eastAsia" w:ascii="仿宋_GB2312" w:hAnsi="宋体"/>
                <w:sz w:val="20"/>
                <w:szCs w:val="20"/>
              </w:rPr>
              <w:t>移动电话</w:t>
            </w:r>
          </w:p>
        </w:tc>
        <w:tc>
          <w:tcPr>
            <w:tcW w:w="2434" w:type="dxa"/>
            <w:noWrap w:val="0"/>
            <w:vAlign w:val="center"/>
          </w:tcPr>
          <w:p w14:paraId="692DC255">
            <w:pPr>
              <w:snapToGrid w:val="0"/>
              <w:spacing w:line="360" w:lineRule="auto"/>
              <w:jc w:val="center"/>
              <w:rPr>
                <w:rFonts w:hint="eastAsia" w:ascii="仿宋_GB2312" w:hAnsi="宋体"/>
                <w:sz w:val="20"/>
                <w:szCs w:val="20"/>
              </w:rPr>
            </w:pPr>
          </w:p>
        </w:tc>
      </w:tr>
      <w:tr w14:paraId="0B0B5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2330" w:type="dxa"/>
            <w:noWrap w:val="0"/>
            <w:vAlign w:val="center"/>
          </w:tcPr>
          <w:p w14:paraId="530033F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实施起止</w:t>
            </w:r>
          </w:p>
          <w:p w14:paraId="3324836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宋体"/>
                <w:sz w:val="20"/>
                <w:szCs w:val="20"/>
              </w:rPr>
            </w:pPr>
            <w:r>
              <w:rPr>
                <w:rFonts w:hint="eastAsia" w:ascii="仿宋_GB2312" w:hAnsi="仿宋_GB2312" w:eastAsia="仿宋_GB2312" w:cs="仿宋_GB2312"/>
                <w:color w:val="auto"/>
                <w:sz w:val="24"/>
                <w:szCs w:val="24"/>
              </w:rPr>
              <w:t>时间</w:t>
            </w:r>
          </w:p>
        </w:tc>
        <w:tc>
          <w:tcPr>
            <w:tcW w:w="2823" w:type="dxa"/>
            <w:noWrap w:val="0"/>
            <w:vAlign w:val="center"/>
          </w:tcPr>
          <w:p w14:paraId="3A1188F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宋体"/>
                <w:sz w:val="20"/>
                <w:szCs w:val="20"/>
              </w:rPr>
            </w:pPr>
            <w:bookmarkStart w:id="0" w:name="_GoBack"/>
            <w:bookmarkEnd w:id="0"/>
          </w:p>
        </w:tc>
        <w:tc>
          <w:tcPr>
            <w:tcW w:w="2487" w:type="dxa"/>
            <w:noWrap w:val="0"/>
            <w:vAlign w:val="center"/>
          </w:tcPr>
          <w:p w14:paraId="3FE506A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宋体"/>
                <w:sz w:val="20"/>
                <w:szCs w:val="20"/>
              </w:rPr>
            </w:pPr>
            <w:r>
              <w:rPr>
                <w:rFonts w:hint="eastAsia" w:ascii="仿宋_GB2312" w:hAnsi="仿宋_GB2312" w:eastAsia="仿宋_GB2312" w:cs="仿宋_GB2312"/>
                <w:color w:val="auto"/>
                <w:sz w:val="24"/>
                <w:szCs w:val="24"/>
              </w:rPr>
              <w:t>总投资（万元）</w:t>
            </w:r>
          </w:p>
        </w:tc>
        <w:tc>
          <w:tcPr>
            <w:tcW w:w="2434" w:type="dxa"/>
            <w:noWrap w:val="0"/>
            <w:vAlign w:val="center"/>
          </w:tcPr>
          <w:p w14:paraId="34428108">
            <w:pPr>
              <w:snapToGrid w:val="0"/>
              <w:spacing w:line="360" w:lineRule="auto"/>
              <w:jc w:val="center"/>
              <w:rPr>
                <w:rFonts w:hint="eastAsia" w:ascii="仿宋_GB2312" w:hAnsi="宋体"/>
                <w:sz w:val="20"/>
                <w:szCs w:val="20"/>
              </w:rPr>
            </w:pPr>
          </w:p>
        </w:tc>
      </w:tr>
      <w:tr w14:paraId="5055A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2330" w:type="dxa"/>
            <w:noWrap w:val="0"/>
            <w:vAlign w:val="center"/>
          </w:tcPr>
          <w:p w14:paraId="6D19846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宋体"/>
                <w:sz w:val="20"/>
                <w:szCs w:val="20"/>
              </w:rPr>
            </w:pPr>
            <w:r>
              <w:rPr>
                <w:rFonts w:hint="eastAsia" w:ascii="仿宋_GB2312" w:hAnsi="仿宋_GB2312" w:eastAsia="仿宋_GB2312" w:cs="仿宋_GB2312"/>
                <w:color w:val="auto"/>
                <w:sz w:val="24"/>
                <w:szCs w:val="24"/>
              </w:rPr>
              <w:t>申请补助资金（万元）</w:t>
            </w:r>
          </w:p>
        </w:tc>
        <w:tc>
          <w:tcPr>
            <w:tcW w:w="2823" w:type="dxa"/>
            <w:noWrap w:val="0"/>
            <w:vAlign w:val="center"/>
          </w:tcPr>
          <w:p w14:paraId="6C777CF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宋体"/>
                <w:sz w:val="20"/>
                <w:szCs w:val="20"/>
              </w:rPr>
            </w:pPr>
          </w:p>
        </w:tc>
        <w:tc>
          <w:tcPr>
            <w:tcW w:w="2487" w:type="dxa"/>
            <w:noWrap w:val="0"/>
            <w:vAlign w:val="center"/>
          </w:tcPr>
          <w:p w14:paraId="027CA19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宋体"/>
                <w:sz w:val="20"/>
                <w:szCs w:val="20"/>
              </w:rPr>
            </w:pPr>
            <w:r>
              <w:rPr>
                <w:rFonts w:hint="eastAsia" w:ascii="仿宋_GB2312" w:hAnsi="仿宋_GB2312" w:eastAsia="仿宋_GB2312" w:cs="仿宋_GB2312"/>
                <w:color w:val="auto"/>
                <w:sz w:val="24"/>
                <w:szCs w:val="24"/>
              </w:rPr>
              <w:t>自筹资金（万元）</w:t>
            </w:r>
          </w:p>
        </w:tc>
        <w:tc>
          <w:tcPr>
            <w:tcW w:w="2434" w:type="dxa"/>
            <w:noWrap w:val="0"/>
            <w:vAlign w:val="center"/>
          </w:tcPr>
          <w:p w14:paraId="3FC1BE76">
            <w:pPr>
              <w:snapToGrid w:val="0"/>
              <w:spacing w:line="360" w:lineRule="auto"/>
              <w:jc w:val="center"/>
              <w:rPr>
                <w:rFonts w:hint="eastAsia" w:ascii="仿宋_GB2312" w:hAnsi="宋体"/>
                <w:sz w:val="20"/>
                <w:szCs w:val="20"/>
              </w:rPr>
            </w:pPr>
          </w:p>
        </w:tc>
      </w:tr>
      <w:tr w14:paraId="1236D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7" w:hRule="atLeast"/>
        </w:trPr>
        <w:tc>
          <w:tcPr>
            <w:tcW w:w="2330" w:type="dxa"/>
            <w:noWrap w:val="0"/>
            <w:vAlign w:val="center"/>
          </w:tcPr>
          <w:p w14:paraId="3C245C61">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w:t>
            </w:r>
            <w:r>
              <w:rPr>
                <w:rFonts w:hint="eastAsia" w:ascii="仿宋_GB2312" w:hAnsi="仿宋_GB2312" w:eastAsia="仿宋_GB2312" w:cs="仿宋_GB2312"/>
                <w:color w:val="auto"/>
                <w:sz w:val="24"/>
                <w:szCs w:val="24"/>
                <w:lang w:val="en-US" w:eastAsia="zh-CN"/>
              </w:rPr>
              <w:t>申报</w:t>
            </w:r>
            <w:r>
              <w:rPr>
                <w:rFonts w:hint="eastAsia" w:ascii="仿宋_GB2312" w:hAnsi="仿宋_GB2312" w:eastAsia="仿宋_GB2312" w:cs="仿宋_GB2312"/>
                <w:color w:val="auto"/>
                <w:sz w:val="24"/>
                <w:szCs w:val="24"/>
              </w:rPr>
              <w:t>单位</w:t>
            </w:r>
          </w:p>
          <w:p w14:paraId="57BDEC0D">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意见</w:t>
            </w:r>
          </w:p>
          <w:p w14:paraId="7520F670">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_GB2312" w:hAnsi="宋体"/>
                <w:sz w:val="20"/>
                <w:szCs w:val="20"/>
              </w:rPr>
            </w:pPr>
          </w:p>
        </w:tc>
        <w:tc>
          <w:tcPr>
            <w:tcW w:w="7744" w:type="dxa"/>
            <w:gridSpan w:val="3"/>
            <w:noWrap w:val="0"/>
            <w:vAlign w:val="center"/>
          </w:tcPr>
          <w:p w14:paraId="2208FE35">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本单位对所填内容的真实性和准确性负责，若有虚假愿承担一切后果及相关责任。 </w:t>
            </w:r>
          </w:p>
          <w:p w14:paraId="7083EBD8">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color w:val="auto"/>
                <w:sz w:val="24"/>
                <w:szCs w:val="24"/>
              </w:rPr>
            </w:pPr>
          </w:p>
          <w:p w14:paraId="7362C2E1">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法定代表人签名：         单位印章： </w:t>
            </w:r>
          </w:p>
          <w:p w14:paraId="30AB43FE">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_GB2312" w:hAnsi="宋体"/>
                <w:sz w:val="20"/>
                <w:szCs w:val="20"/>
              </w:rPr>
            </w:pPr>
            <w:r>
              <w:rPr>
                <w:rFonts w:hint="eastAsia" w:ascii="仿宋_GB2312" w:hAnsi="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 xml:space="preserve">年  月  日 </w:t>
            </w:r>
          </w:p>
        </w:tc>
      </w:tr>
      <w:tr w14:paraId="126EA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trPr>
        <w:tc>
          <w:tcPr>
            <w:tcW w:w="2330" w:type="dxa"/>
            <w:noWrap w:val="0"/>
            <w:vAlign w:val="center"/>
          </w:tcPr>
          <w:p w14:paraId="7930129F">
            <w:pPr>
              <w:snapToGrid w:val="0"/>
              <w:spacing w:line="360" w:lineRule="auto"/>
              <w:jc w:val="center"/>
              <w:rPr>
                <w:rFonts w:hint="eastAsia" w:ascii="仿宋_GB2312" w:hAnsi="宋体"/>
                <w:sz w:val="20"/>
                <w:szCs w:val="20"/>
              </w:rPr>
            </w:pPr>
            <w:r>
              <w:rPr>
                <w:rFonts w:hint="eastAsia" w:ascii="仿宋_GB2312" w:hAnsi="仿宋_GB2312" w:eastAsia="仿宋_GB2312" w:cs="仿宋_GB2312"/>
                <w:color w:val="auto"/>
                <w:sz w:val="24"/>
                <w:szCs w:val="24"/>
              </w:rPr>
              <w:t>镇意见</w:t>
            </w:r>
          </w:p>
        </w:tc>
        <w:tc>
          <w:tcPr>
            <w:tcW w:w="7744" w:type="dxa"/>
            <w:gridSpan w:val="3"/>
            <w:noWrap w:val="0"/>
            <w:vAlign w:val="center"/>
          </w:tcPr>
          <w:p w14:paraId="5B7811C0">
            <w:pPr>
              <w:spacing w:line="360" w:lineRule="auto"/>
              <w:rPr>
                <w:rFonts w:hint="eastAsia" w:ascii="宋体" w:hAnsi="宋体"/>
                <w:sz w:val="20"/>
                <w:szCs w:val="20"/>
              </w:rPr>
            </w:pPr>
            <w:r>
              <w:rPr>
                <w:rFonts w:hint="eastAsia" w:ascii="宋体" w:hAnsi="宋体"/>
                <w:sz w:val="20"/>
                <w:szCs w:val="20"/>
              </w:rPr>
              <w:t>本镇对该合作社申报表内容的真实性和可行性负责。</w:t>
            </w:r>
          </w:p>
          <w:p w14:paraId="70FB87DD">
            <w:pPr>
              <w:spacing w:line="360" w:lineRule="auto"/>
              <w:ind w:firstLine="3400" w:firstLineChars="1700"/>
              <w:rPr>
                <w:rFonts w:hint="eastAsia" w:ascii="宋体" w:hAnsi="宋体"/>
                <w:sz w:val="20"/>
                <w:szCs w:val="20"/>
              </w:rPr>
            </w:pPr>
          </w:p>
          <w:p w14:paraId="5FFA557E">
            <w:pPr>
              <w:spacing w:line="360" w:lineRule="auto"/>
              <w:ind w:right="720" w:firstLine="1400" w:firstLineChars="700"/>
              <w:jc w:val="center"/>
              <w:rPr>
                <w:rFonts w:hint="eastAsia" w:ascii="宋体" w:hAnsi="宋体"/>
                <w:sz w:val="20"/>
                <w:szCs w:val="20"/>
              </w:rPr>
            </w:pPr>
            <w:r>
              <w:rPr>
                <w:rFonts w:hint="eastAsia" w:ascii="宋体" w:hAnsi="宋体"/>
                <w:sz w:val="20"/>
                <w:szCs w:val="20"/>
                <w:lang w:eastAsia="zh-CN"/>
              </w:rPr>
              <w:t>镇领导</w:t>
            </w:r>
            <w:r>
              <w:rPr>
                <w:rFonts w:hint="eastAsia" w:ascii="宋体" w:hAnsi="宋体"/>
                <w:sz w:val="20"/>
                <w:szCs w:val="20"/>
              </w:rPr>
              <w:t>签名：</w:t>
            </w:r>
          </w:p>
          <w:p w14:paraId="6B1F0DFB">
            <w:pPr>
              <w:spacing w:line="360" w:lineRule="auto"/>
              <w:ind w:right="1080" w:firstLine="1800" w:firstLineChars="900"/>
              <w:jc w:val="center"/>
              <w:rPr>
                <w:rFonts w:hint="eastAsia" w:ascii="宋体" w:hAnsi="宋体"/>
                <w:sz w:val="20"/>
                <w:szCs w:val="20"/>
              </w:rPr>
            </w:pPr>
            <w:r>
              <w:rPr>
                <w:rFonts w:hint="eastAsia" w:ascii="宋体" w:hAnsi="宋体"/>
                <w:sz w:val="20"/>
                <w:szCs w:val="20"/>
              </w:rPr>
              <w:t>（单位公章）</w:t>
            </w:r>
          </w:p>
          <w:p w14:paraId="7F94233A">
            <w:pPr>
              <w:snapToGrid w:val="0"/>
              <w:spacing w:line="360" w:lineRule="auto"/>
              <w:jc w:val="center"/>
              <w:rPr>
                <w:rFonts w:hint="eastAsia" w:ascii="仿宋_GB2312" w:hAnsi="宋体"/>
                <w:sz w:val="20"/>
                <w:szCs w:val="20"/>
              </w:rPr>
            </w:pPr>
            <w:r>
              <w:rPr>
                <w:rFonts w:hint="eastAsia" w:ascii="宋体" w:hAnsi="宋体"/>
                <w:sz w:val="20"/>
                <w:szCs w:val="20"/>
              </w:rPr>
              <w:t xml:space="preserve">  年   月   日</w:t>
            </w:r>
          </w:p>
        </w:tc>
      </w:tr>
      <w:tr w14:paraId="7D18E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2330" w:type="dxa"/>
            <w:vMerge w:val="restart"/>
            <w:noWrap w:val="0"/>
            <w:vAlign w:val="center"/>
          </w:tcPr>
          <w:p w14:paraId="41170095">
            <w:pPr>
              <w:snapToGrid w:val="0"/>
              <w:spacing w:line="360" w:lineRule="auto"/>
              <w:jc w:val="both"/>
              <w:rPr>
                <w:rFonts w:hint="eastAsia" w:ascii="宋体" w:hAnsi="宋体"/>
                <w:sz w:val="20"/>
                <w:szCs w:val="20"/>
              </w:rPr>
            </w:pPr>
            <w:r>
              <w:rPr>
                <w:rFonts w:hint="eastAsia" w:ascii="宋体" w:hAnsi="宋体"/>
                <w:sz w:val="20"/>
                <w:szCs w:val="20"/>
              </w:rPr>
              <w:t>项目单位账户</w:t>
            </w:r>
          </w:p>
        </w:tc>
        <w:tc>
          <w:tcPr>
            <w:tcW w:w="7744" w:type="dxa"/>
            <w:gridSpan w:val="3"/>
            <w:noWrap w:val="0"/>
            <w:vAlign w:val="center"/>
          </w:tcPr>
          <w:p w14:paraId="5D22DFF2">
            <w:pPr>
              <w:snapToGrid w:val="0"/>
              <w:spacing w:line="360" w:lineRule="auto"/>
              <w:jc w:val="both"/>
              <w:rPr>
                <w:rFonts w:hint="eastAsia" w:ascii="宋体" w:hAnsi="宋体"/>
                <w:sz w:val="20"/>
                <w:szCs w:val="20"/>
              </w:rPr>
            </w:pPr>
            <w:r>
              <w:rPr>
                <w:rFonts w:hint="eastAsia" w:ascii="宋体" w:hAnsi="宋体"/>
                <w:sz w:val="20"/>
                <w:szCs w:val="20"/>
              </w:rPr>
              <w:t>收款单位：（本组织在银行类金融机构所开户头的全称）</w:t>
            </w:r>
          </w:p>
          <w:p w14:paraId="1F1D55E3">
            <w:pPr>
              <w:snapToGrid w:val="0"/>
              <w:spacing w:line="360" w:lineRule="auto"/>
              <w:jc w:val="both"/>
              <w:rPr>
                <w:rFonts w:hint="eastAsia" w:ascii="宋体" w:hAnsi="宋体"/>
                <w:sz w:val="20"/>
                <w:szCs w:val="20"/>
              </w:rPr>
            </w:pPr>
          </w:p>
        </w:tc>
      </w:tr>
      <w:tr w14:paraId="1F851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330" w:type="dxa"/>
            <w:vMerge w:val="continue"/>
            <w:noWrap w:val="0"/>
            <w:vAlign w:val="center"/>
          </w:tcPr>
          <w:p w14:paraId="63E75DEA">
            <w:pPr>
              <w:snapToGrid w:val="0"/>
              <w:spacing w:line="360" w:lineRule="auto"/>
              <w:jc w:val="both"/>
              <w:rPr>
                <w:rFonts w:hint="eastAsia" w:ascii="宋体" w:hAnsi="宋体"/>
                <w:sz w:val="20"/>
                <w:szCs w:val="20"/>
              </w:rPr>
            </w:pPr>
          </w:p>
        </w:tc>
        <w:tc>
          <w:tcPr>
            <w:tcW w:w="7744" w:type="dxa"/>
            <w:gridSpan w:val="3"/>
            <w:noWrap w:val="0"/>
            <w:vAlign w:val="center"/>
          </w:tcPr>
          <w:p w14:paraId="02DCEF4B">
            <w:pPr>
              <w:snapToGrid w:val="0"/>
              <w:spacing w:line="360" w:lineRule="auto"/>
              <w:jc w:val="both"/>
              <w:rPr>
                <w:rFonts w:hint="eastAsia" w:ascii="宋体" w:hAnsi="宋体"/>
                <w:sz w:val="20"/>
                <w:szCs w:val="20"/>
              </w:rPr>
            </w:pPr>
            <w:r>
              <w:rPr>
                <w:rFonts w:hint="eastAsia" w:ascii="宋体" w:hAnsi="宋体"/>
                <w:sz w:val="20"/>
                <w:szCs w:val="20"/>
              </w:rPr>
              <w:t>开户银行：</w:t>
            </w:r>
          </w:p>
        </w:tc>
      </w:tr>
      <w:tr w14:paraId="1D3B4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330" w:type="dxa"/>
            <w:vMerge w:val="continue"/>
            <w:noWrap w:val="0"/>
            <w:vAlign w:val="center"/>
          </w:tcPr>
          <w:p w14:paraId="0BE437E8">
            <w:pPr>
              <w:snapToGrid w:val="0"/>
              <w:spacing w:line="360" w:lineRule="auto"/>
              <w:jc w:val="both"/>
              <w:rPr>
                <w:rFonts w:hint="eastAsia" w:ascii="宋体" w:hAnsi="宋体"/>
                <w:sz w:val="20"/>
                <w:szCs w:val="20"/>
              </w:rPr>
            </w:pPr>
          </w:p>
        </w:tc>
        <w:tc>
          <w:tcPr>
            <w:tcW w:w="7744" w:type="dxa"/>
            <w:gridSpan w:val="3"/>
            <w:noWrap w:val="0"/>
            <w:vAlign w:val="center"/>
          </w:tcPr>
          <w:p w14:paraId="0B01CBA6">
            <w:pPr>
              <w:snapToGrid w:val="0"/>
              <w:spacing w:line="360" w:lineRule="auto"/>
              <w:jc w:val="both"/>
              <w:rPr>
                <w:rFonts w:hint="eastAsia" w:ascii="宋体" w:hAnsi="宋体"/>
                <w:sz w:val="20"/>
                <w:szCs w:val="20"/>
              </w:rPr>
            </w:pPr>
            <w:r>
              <w:rPr>
                <w:rFonts w:hint="eastAsia" w:ascii="宋体" w:hAnsi="宋体"/>
                <w:sz w:val="20"/>
                <w:szCs w:val="20"/>
              </w:rPr>
              <w:t>账号：</w:t>
            </w:r>
          </w:p>
        </w:tc>
      </w:tr>
      <w:tr w14:paraId="728A5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330" w:type="dxa"/>
            <w:noWrap w:val="0"/>
            <w:vAlign w:val="center"/>
          </w:tcPr>
          <w:p w14:paraId="5AEF243E">
            <w:pPr>
              <w:snapToGrid w:val="0"/>
              <w:spacing w:line="360" w:lineRule="auto"/>
              <w:jc w:val="center"/>
              <w:rPr>
                <w:rFonts w:hint="eastAsia" w:ascii="宋体" w:hAnsi="宋体"/>
                <w:sz w:val="20"/>
                <w:szCs w:val="20"/>
                <w:lang w:val="en-US" w:eastAsia="zh-CN"/>
              </w:rPr>
            </w:pPr>
            <w:r>
              <w:rPr>
                <w:rFonts w:hint="eastAsia" w:ascii="宋体" w:hAnsi="宋体"/>
                <w:sz w:val="20"/>
                <w:szCs w:val="20"/>
              </w:rPr>
              <w:t>备注</w:t>
            </w:r>
          </w:p>
        </w:tc>
        <w:tc>
          <w:tcPr>
            <w:tcW w:w="7744" w:type="dxa"/>
            <w:gridSpan w:val="3"/>
            <w:noWrap w:val="0"/>
            <w:vAlign w:val="center"/>
          </w:tcPr>
          <w:p w14:paraId="0B47D443">
            <w:pPr>
              <w:snapToGrid w:val="0"/>
              <w:spacing w:line="360" w:lineRule="auto"/>
              <w:jc w:val="both"/>
              <w:rPr>
                <w:rFonts w:hint="eastAsia" w:ascii="宋体" w:hAnsi="宋体"/>
                <w:sz w:val="20"/>
                <w:szCs w:val="20"/>
              </w:rPr>
            </w:pPr>
          </w:p>
        </w:tc>
      </w:tr>
    </w:tbl>
    <w:p w14:paraId="23461979">
      <w:pPr>
        <w:keepNext w:val="0"/>
        <w:keepLines w:val="0"/>
        <w:pageBreakBefore w:val="0"/>
        <w:widowControl/>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p>
    <w:p w14:paraId="657A1DEA">
      <w:pPr>
        <w:keepNext w:val="0"/>
        <w:keepLines w:val="0"/>
        <w:pageBreakBefore w:val="0"/>
        <w:widowControl/>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p>
    <w:p w14:paraId="25BCBE43">
      <w:pPr>
        <w:keepNext w:val="0"/>
        <w:keepLines w:val="0"/>
        <w:pageBreakBefore w:val="0"/>
        <w:widowControl/>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p>
    <w:p w14:paraId="213C110A">
      <w:pPr>
        <w:keepNext w:val="0"/>
        <w:keepLines w:val="0"/>
        <w:pageBreakBefore w:val="0"/>
        <w:widowControl/>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韶关市武江区2024年中央农业经营主体</w:t>
      </w:r>
    </w:p>
    <w:p w14:paraId="3278E709">
      <w:pPr>
        <w:keepNext w:val="0"/>
        <w:keepLines w:val="0"/>
        <w:pageBreakBefore w:val="0"/>
        <w:widowControl/>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能力提升资金</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新型农业经营主体指导</w:t>
      </w:r>
    </w:p>
    <w:p w14:paraId="2682B048">
      <w:pPr>
        <w:keepNext w:val="0"/>
        <w:keepLines w:val="0"/>
        <w:pageBreakBefore w:val="0"/>
        <w:widowControl/>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服务体系建设项目</w:t>
      </w:r>
      <w:r>
        <w:rPr>
          <w:rFonts w:hint="eastAsia" w:ascii="方正小标宋简体" w:hAnsi="方正小标宋简体" w:eastAsia="方正小标宋简体" w:cs="方正小标宋简体"/>
          <w:sz w:val="44"/>
          <w:szCs w:val="44"/>
          <w:lang w:eastAsia="zh-CN"/>
        </w:rPr>
        <w:t>实施方案</w:t>
      </w:r>
    </w:p>
    <w:p w14:paraId="295757D2">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黑体" w:hAnsi="黑体" w:eastAsia="黑体"/>
        </w:rPr>
      </w:pPr>
    </w:p>
    <w:p w14:paraId="533BE102">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黑体" w:hAnsi="黑体" w:eastAsia="黑体"/>
        </w:rPr>
      </w:pPr>
      <w:r>
        <w:rPr>
          <w:rFonts w:hint="eastAsia" w:ascii="黑体" w:hAnsi="黑体" w:eastAsia="黑体"/>
        </w:rPr>
        <w:t>一、项目基本信息</w:t>
      </w:r>
    </w:p>
    <w:p w14:paraId="0D3E990A">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楷体_GB2312" w:hAnsi="仿宋" w:eastAsia="楷体_GB2312"/>
        </w:rPr>
      </w:pPr>
      <w:r>
        <w:rPr>
          <w:rFonts w:hint="eastAsia" w:ascii="楷体_GB2312" w:hAnsi="仿宋" w:eastAsia="楷体_GB2312"/>
        </w:rPr>
        <w:t>（一）项目单位概况</w:t>
      </w:r>
    </w:p>
    <w:p w14:paraId="2C475500">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楷体_GB2312" w:hAnsi="仿宋" w:eastAsia="楷体_GB2312"/>
        </w:rPr>
      </w:pPr>
      <w:r>
        <w:rPr>
          <w:rFonts w:hint="eastAsia" w:ascii="楷体_GB2312" w:hAnsi="仿宋" w:eastAsia="楷体_GB2312"/>
        </w:rPr>
        <w:t>（二）项目建设必要性和可行性</w:t>
      </w:r>
    </w:p>
    <w:p w14:paraId="0901DFF1">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黑体" w:hAnsi="黑体" w:eastAsia="黑体"/>
        </w:rPr>
      </w:pPr>
      <w:r>
        <w:rPr>
          <w:rFonts w:hint="eastAsia" w:ascii="黑体" w:hAnsi="黑体" w:eastAsia="黑体"/>
        </w:rPr>
        <w:t>二、项目</w:t>
      </w:r>
      <w:r>
        <w:rPr>
          <w:rFonts w:hint="eastAsia" w:ascii="黑体" w:hAnsi="黑体" w:eastAsia="黑体"/>
          <w:lang w:eastAsia="zh-CN"/>
        </w:rPr>
        <w:t>实施</w:t>
      </w:r>
      <w:r>
        <w:rPr>
          <w:rFonts w:hint="eastAsia" w:ascii="黑体" w:hAnsi="黑体" w:eastAsia="黑体"/>
        </w:rPr>
        <w:t>内容</w:t>
      </w:r>
    </w:p>
    <w:p w14:paraId="2DAD3B2E">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楷体_GB2312" w:hAnsi="仿宋" w:eastAsia="楷体_GB2312"/>
        </w:rPr>
      </w:pPr>
      <w:r>
        <w:rPr>
          <w:rFonts w:hint="eastAsia" w:ascii="楷体_GB2312" w:hAnsi="仿宋" w:eastAsia="楷体_GB2312"/>
        </w:rPr>
        <w:t>（一）主要</w:t>
      </w:r>
      <w:r>
        <w:rPr>
          <w:rFonts w:hint="eastAsia" w:ascii="楷体_GB2312" w:hAnsi="仿宋" w:eastAsia="楷体_GB2312"/>
          <w:lang w:eastAsia="zh-CN"/>
        </w:rPr>
        <w:t>实施</w:t>
      </w:r>
      <w:r>
        <w:rPr>
          <w:rFonts w:hint="eastAsia" w:ascii="楷体_GB2312" w:hAnsi="仿宋" w:eastAsia="楷体_GB2312"/>
        </w:rPr>
        <w:t>内容</w:t>
      </w:r>
    </w:p>
    <w:p w14:paraId="27C9448F">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楷体_GB2312" w:hAnsi="仿宋" w:eastAsia="楷体_GB2312"/>
          <w:lang w:val="en-US" w:eastAsia="zh-CN"/>
        </w:rPr>
      </w:pPr>
      <w:r>
        <w:rPr>
          <w:rFonts w:hint="eastAsia" w:ascii="楷体_GB2312" w:hAnsi="仿宋" w:eastAsia="楷体_GB2312"/>
        </w:rPr>
        <w:t>（二）项目实施计划、进度</w:t>
      </w:r>
      <w:r>
        <w:rPr>
          <w:rFonts w:hint="eastAsia" w:ascii="楷体_GB2312" w:hAnsi="仿宋" w:eastAsia="楷体_GB2312"/>
          <w:lang w:val="en-US" w:eastAsia="zh-CN"/>
        </w:rPr>
        <w:t>计划</w:t>
      </w:r>
    </w:p>
    <w:p w14:paraId="0422C308">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楷体_GB2312" w:hAnsi="仿宋" w:eastAsia="楷体_GB2312"/>
        </w:rPr>
      </w:pPr>
      <w:r>
        <w:rPr>
          <w:rFonts w:hint="eastAsia" w:ascii="楷体_GB2312" w:hAnsi="仿宋" w:eastAsia="楷体_GB2312"/>
        </w:rPr>
        <w:t>（三）项目</w:t>
      </w:r>
      <w:r>
        <w:rPr>
          <w:rFonts w:hint="eastAsia" w:ascii="楷体_GB2312" w:hAnsi="仿宋" w:eastAsia="楷体_GB2312"/>
          <w:lang w:eastAsia="zh-CN"/>
        </w:rPr>
        <w:t>实施预算</w:t>
      </w:r>
      <w:r>
        <w:rPr>
          <w:rFonts w:hint="eastAsia" w:ascii="楷体_GB2312" w:hAnsi="仿宋" w:eastAsia="楷体_GB2312"/>
        </w:rPr>
        <w:t>情况（财政资金要详细列出）</w:t>
      </w:r>
    </w:p>
    <w:p w14:paraId="5540CCAC">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楷体_GB2312" w:hAnsi="仿宋" w:eastAsia="楷体_GB2312"/>
        </w:rPr>
      </w:pPr>
      <w:r>
        <w:rPr>
          <w:rFonts w:hint="eastAsia" w:ascii="楷体_GB2312" w:hAnsi="仿宋" w:eastAsia="楷体_GB2312"/>
        </w:rPr>
        <w:t>（四）项目负责人及任务分工</w:t>
      </w:r>
    </w:p>
    <w:p w14:paraId="29E5B7E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rPr>
      </w:pPr>
      <w:r>
        <w:rPr>
          <w:rFonts w:hint="eastAsia" w:ascii="黑体" w:hAnsi="黑体" w:eastAsia="黑体"/>
        </w:rPr>
        <w:t>三、项目绩效目标及保障措施</w:t>
      </w:r>
    </w:p>
    <w:p w14:paraId="5B10DAB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仿宋" w:eastAsia="楷体_GB2312"/>
        </w:rPr>
      </w:pPr>
      <w:r>
        <w:rPr>
          <w:rFonts w:hint="eastAsia" w:ascii="楷体_GB2312" w:hAnsi="仿宋" w:eastAsia="楷体_GB2312"/>
        </w:rPr>
        <w:t>（一）主要经济效益与社会效益分析</w:t>
      </w:r>
    </w:p>
    <w:p w14:paraId="47F3166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仿宋" w:eastAsia="楷体_GB2312"/>
        </w:rPr>
      </w:pPr>
      <w:r>
        <w:rPr>
          <w:rFonts w:hint="eastAsia" w:ascii="楷体_GB2312" w:hAnsi="仿宋" w:eastAsia="楷体_GB2312"/>
        </w:rPr>
        <w:t>（二）项目管理、保障机制及措施</w:t>
      </w:r>
    </w:p>
    <w:p w14:paraId="3734134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仿宋" w:eastAsia="楷体_GB2312"/>
          <w:lang w:eastAsia="zh-CN"/>
        </w:rPr>
      </w:pPr>
      <w:r>
        <w:rPr>
          <w:rFonts w:hint="eastAsia" w:ascii="楷体_GB2312" w:hAnsi="仿宋" w:eastAsia="楷体_GB2312"/>
        </w:rPr>
        <w:t>（三）</w:t>
      </w:r>
      <w:r>
        <w:rPr>
          <w:rFonts w:hint="eastAsia" w:ascii="楷体_GB2312" w:hAnsi="仿宋" w:eastAsia="楷体_GB2312"/>
          <w:lang w:eastAsia="zh-CN"/>
        </w:rPr>
        <w:t>企业在相关方面的优势（指代理记账、技术指导、品牌创建、产品销售等）</w:t>
      </w:r>
    </w:p>
    <w:p w14:paraId="5AB8DB6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仿宋" w:eastAsia="楷体_GB2312"/>
          <w:lang w:eastAsia="zh-CN"/>
        </w:rPr>
      </w:pPr>
    </w:p>
    <w:p w14:paraId="4D30B40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仿宋" w:eastAsia="楷体_GB2312"/>
          <w:lang w:eastAsia="zh-CN"/>
        </w:rPr>
      </w:pPr>
    </w:p>
    <w:p w14:paraId="473E727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仿宋" w:eastAsia="楷体_GB2312"/>
          <w:lang w:eastAsia="zh-CN"/>
        </w:rPr>
      </w:pPr>
    </w:p>
    <w:p w14:paraId="482177F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仿宋" w:eastAsia="楷体_GB2312"/>
          <w:lang w:eastAsia="zh-CN"/>
        </w:rPr>
      </w:pPr>
    </w:p>
    <w:p w14:paraId="00F9AD3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仿宋" w:eastAsia="楷体_GB2312"/>
          <w:lang w:eastAsia="zh-CN"/>
        </w:rPr>
      </w:pPr>
    </w:p>
    <w:p w14:paraId="3561EC46">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lang w:val="en-US" w:eastAsia="zh-CN"/>
        </w:rPr>
      </w:pPr>
      <w:r>
        <w:rPr>
          <w:rFonts w:hint="eastAsia" w:ascii="黑体" w:hAnsi="黑体" w:eastAsia="黑体" w:cs="黑体"/>
          <w:lang w:eastAsia="zh-CN"/>
        </w:rPr>
        <w:t>附件</w:t>
      </w:r>
      <w:r>
        <w:rPr>
          <w:rFonts w:hint="eastAsia" w:ascii="黑体" w:hAnsi="黑体" w:eastAsia="黑体" w:cs="黑体"/>
          <w:lang w:val="en-US" w:eastAsia="zh-CN"/>
        </w:rPr>
        <w:t>2：</w:t>
      </w:r>
    </w:p>
    <w:p w14:paraId="5F210BF5">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eastAsia" w:ascii="仿宋_GB2312" w:hAnsi="仿宋_GB2312" w:eastAsia="仿宋_GB2312" w:cs="仿宋_GB2312"/>
          <w:lang w:eastAsia="zh-CN"/>
        </w:rPr>
      </w:pPr>
    </w:p>
    <w:p w14:paraId="703C3F66">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项目</w:t>
      </w:r>
      <w:r>
        <w:rPr>
          <w:rFonts w:hint="eastAsia" w:ascii="方正小标宋简体" w:hAnsi="方正小标宋简体" w:eastAsia="方正小标宋简体" w:cs="方正小标宋简体"/>
          <w:sz w:val="44"/>
          <w:szCs w:val="44"/>
          <w:lang w:val="en-US" w:eastAsia="zh-CN"/>
        </w:rPr>
        <w:t>任务清单</w:t>
      </w:r>
    </w:p>
    <w:p w14:paraId="6409CF2E">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（供参考）</w:t>
      </w:r>
    </w:p>
    <w:p w14:paraId="2F77777E">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sz w:val="44"/>
          <w:szCs w:val="44"/>
          <w:lang w:val="en-US" w:eastAsia="zh-CN"/>
        </w:rPr>
      </w:pPr>
    </w:p>
    <w:tbl>
      <w:tblPr>
        <w:tblStyle w:val="6"/>
        <w:tblW w:w="8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5854"/>
      </w:tblGrid>
      <w:tr w14:paraId="112E3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21358288">
            <w:pPr>
              <w:keepNext w:val="0"/>
              <w:keepLines w:val="0"/>
              <w:pageBreakBefore w:val="0"/>
              <w:widowControl w:val="0"/>
              <w:suppressLineNumbers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任务指标</w:t>
            </w:r>
          </w:p>
        </w:tc>
        <w:tc>
          <w:tcPr>
            <w:tcW w:w="5854" w:type="dxa"/>
          </w:tcPr>
          <w:p w14:paraId="5A3185DB">
            <w:pPr>
              <w:keepNext w:val="0"/>
              <w:keepLines w:val="0"/>
              <w:pageBreakBefore w:val="0"/>
              <w:widowControl w:val="0"/>
              <w:suppressLineNumbers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任务清单</w:t>
            </w:r>
          </w:p>
        </w:tc>
      </w:tr>
      <w:tr w14:paraId="52009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vAlign w:val="center"/>
          </w:tcPr>
          <w:p w14:paraId="6AAD06C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cs="仿宋_GB2312"/>
                <w:sz w:val="28"/>
                <w:szCs w:val="28"/>
                <w:vertAlign w:val="baseline"/>
                <w:lang w:val="en-US" w:eastAsia="zh-CN"/>
              </w:rPr>
              <w:t>代理记账</w:t>
            </w:r>
          </w:p>
        </w:tc>
        <w:tc>
          <w:tcPr>
            <w:tcW w:w="5854" w:type="dxa"/>
          </w:tcPr>
          <w:p w14:paraId="785CEE7C">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cs="仿宋_GB2312"/>
                <w:sz w:val="28"/>
                <w:szCs w:val="28"/>
                <w:vertAlign w:val="baseline"/>
                <w:lang w:val="en-US" w:eastAsia="zh-CN"/>
              </w:rPr>
              <w:t>在新型</w:t>
            </w:r>
            <w:r>
              <w:rPr>
                <w:rFonts w:hint="eastAsia" w:ascii="仿宋_GB2312" w:hAnsi="仿宋_GB2312" w:eastAsia="仿宋_GB2312" w:cs="仿宋_GB2312"/>
                <w:sz w:val="28"/>
                <w:szCs w:val="28"/>
                <w:vertAlign w:val="baseline"/>
                <w:lang w:val="en-US" w:eastAsia="zh-CN"/>
              </w:rPr>
              <w:t>农业经营主体</w:t>
            </w:r>
            <w:r>
              <w:rPr>
                <w:rFonts w:hint="eastAsia" w:ascii="仿宋_GB2312" w:hAnsi="仿宋_GB2312" w:cs="仿宋_GB2312"/>
                <w:sz w:val="28"/>
                <w:szCs w:val="28"/>
                <w:vertAlign w:val="baseline"/>
                <w:lang w:val="en-US" w:eastAsia="zh-CN"/>
              </w:rPr>
              <w:t>中</w:t>
            </w:r>
            <w:r>
              <w:rPr>
                <w:rFonts w:hint="eastAsia" w:ascii="仿宋_GB2312" w:hAnsi="仿宋_GB2312" w:eastAsia="仿宋_GB2312" w:cs="仿宋_GB2312"/>
                <w:sz w:val="28"/>
                <w:szCs w:val="28"/>
                <w:vertAlign w:val="baseline"/>
                <w:lang w:val="en-US" w:eastAsia="zh-CN"/>
              </w:rPr>
              <w:t>推广随手记</w:t>
            </w:r>
            <w:r>
              <w:rPr>
                <w:rFonts w:hint="eastAsia" w:ascii="仿宋_GB2312" w:hAnsi="仿宋_GB2312" w:cs="仿宋_GB2312"/>
                <w:sz w:val="28"/>
                <w:szCs w:val="28"/>
                <w:vertAlign w:val="baseline"/>
                <w:lang w:val="en-US" w:eastAsia="zh-CN"/>
              </w:rPr>
              <w:t>，</w:t>
            </w:r>
            <w:r>
              <w:rPr>
                <w:rFonts w:hint="eastAsia" w:ascii="仿宋_GB2312" w:hAnsi="仿宋_GB2312" w:eastAsia="仿宋_GB2312" w:cs="仿宋_GB2312"/>
                <w:sz w:val="28"/>
                <w:szCs w:val="28"/>
                <w:vertAlign w:val="baseline"/>
                <w:lang w:val="en-US" w:eastAsia="zh-CN"/>
              </w:rPr>
              <w:t>为10个以上的新型农业经营主体</w:t>
            </w:r>
            <w:r>
              <w:rPr>
                <w:rFonts w:hint="eastAsia" w:ascii="仿宋_GB2312" w:hAnsi="仿宋_GB2312" w:cs="仿宋_GB2312"/>
                <w:sz w:val="28"/>
                <w:szCs w:val="28"/>
                <w:vertAlign w:val="baseline"/>
                <w:lang w:val="en-US" w:eastAsia="zh-CN"/>
              </w:rPr>
              <w:t>提供</w:t>
            </w:r>
            <w:r>
              <w:rPr>
                <w:rFonts w:hint="eastAsia" w:ascii="仿宋_GB2312" w:hAnsi="仿宋_GB2312" w:eastAsia="仿宋_GB2312" w:cs="仿宋_GB2312"/>
                <w:sz w:val="28"/>
                <w:szCs w:val="28"/>
                <w:vertAlign w:val="baseline"/>
                <w:lang w:val="en-US" w:eastAsia="zh-CN"/>
              </w:rPr>
              <w:t>代理记账</w:t>
            </w:r>
            <w:r>
              <w:rPr>
                <w:rFonts w:hint="eastAsia" w:ascii="仿宋_GB2312" w:hAnsi="仿宋_GB2312" w:cs="仿宋_GB2312"/>
                <w:sz w:val="28"/>
                <w:szCs w:val="28"/>
                <w:vertAlign w:val="baseline"/>
                <w:lang w:val="en-US" w:eastAsia="zh-CN"/>
              </w:rPr>
              <w:t>服务。</w:t>
            </w:r>
          </w:p>
        </w:tc>
      </w:tr>
      <w:tr w14:paraId="4E822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09B1D06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cs="仿宋_GB2312"/>
                <w:sz w:val="28"/>
                <w:szCs w:val="28"/>
                <w:vertAlign w:val="baseline"/>
                <w:lang w:val="en-US" w:eastAsia="zh-CN"/>
              </w:rPr>
              <w:t>运营管理</w:t>
            </w:r>
          </w:p>
        </w:tc>
        <w:tc>
          <w:tcPr>
            <w:tcW w:w="5854" w:type="dxa"/>
          </w:tcPr>
          <w:p w14:paraId="154C7B2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cs="仿宋_GB2312"/>
                <w:sz w:val="28"/>
                <w:szCs w:val="28"/>
                <w:vertAlign w:val="baseline"/>
                <w:lang w:val="en-US" w:eastAsia="zh-CN"/>
              </w:rPr>
              <w:t>规范新型</w:t>
            </w:r>
            <w:r>
              <w:rPr>
                <w:rFonts w:hint="eastAsia" w:ascii="仿宋_GB2312" w:hAnsi="仿宋_GB2312" w:eastAsia="仿宋_GB2312" w:cs="仿宋_GB2312"/>
                <w:sz w:val="28"/>
                <w:szCs w:val="28"/>
                <w:vertAlign w:val="baseline"/>
                <w:lang w:val="en-US" w:eastAsia="zh-CN"/>
              </w:rPr>
              <w:t>农业经营主体</w:t>
            </w:r>
            <w:r>
              <w:rPr>
                <w:rFonts w:hint="eastAsia" w:ascii="仿宋_GB2312" w:hAnsi="仿宋_GB2312" w:cs="仿宋_GB2312"/>
                <w:sz w:val="28"/>
                <w:szCs w:val="28"/>
                <w:vertAlign w:val="baseline"/>
                <w:lang w:val="en-US" w:eastAsia="zh-CN"/>
              </w:rPr>
              <w:t>内部管理制度，为</w:t>
            </w:r>
            <w:r>
              <w:rPr>
                <w:rFonts w:hint="eastAsia" w:ascii="仿宋_GB2312" w:hAnsi="仿宋_GB2312" w:eastAsia="仿宋_GB2312" w:cs="仿宋_GB2312"/>
                <w:sz w:val="28"/>
                <w:szCs w:val="28"/>
                <w:vertAlign w:val="baseline"/>
                <w:lang w:val="en-US" w:eastAsia="zh-CN"/>
              </w:rPr>
              <w:t>10个以上</w:t>
            </w:r>
            <w:r>
              <w:rPr>
                <w:rFonts w:hint="eastAsia" w:ascii="仿宋_GB2312" w:hAnsi="仿宋_GB2312" w:cs="仿宋_GB2312"/>
                <w:sz w:val="28"/>
                <w:szCs w:val="28"/>
                <w:vertAlign w:val="baseline"/>
                <w:lang w:val="en-US" w:eastAsia="zh-CN"/>
              </w:rPr>
              <w:t>的新型</w:t>
            </w:r>
            <w:r>
              <w:rPr>
                <w:rFonts w:hint="eastAsia" w:ascii="仿宋_GB2312" w:hAnsi="仿宋_GB2312" w:eastAsia="仿宋_GB2312" w:cs="仿宋_GB2312"/>
                <w:sz w:val="28"/>
                <w:szCs w:val="28"/>
                <w:vertAlign w:val="baseline"/>
                <w:lang w:val="en-US" w:eastAsia="zh-CN"/>
              </w:rPr>
              <w:t>农业经营主体</w:t>
            </w:r>
            <w:r>
              <w:rPr>
                <w:rFonts w:hint="eastAsia" w:ascii="仿宋_GB2312" w:hAnsi="仿宋_GB2312" w:cs="仿宋_GB2312"/>
                <w:sz w:val="28"/>
                <w:szCs w:val="28"/>
                <w:vertAlign w:val="baseline"/>
                <w:lang w:val="en-US" w:eastAsia="zh-CN"/>
              </w:rPr>
              <w:t>制度规章制度及发展规划。</w:t>
            </w:r>
          </w:p>
        </w:tc>
      </w:tr>
      <w:tr w14:paraId="7098E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vAlign w:val="center"/>
          </w:tcPr>
          <w:p w14:paraId="60BF425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cs="仿宋_GB2312"/>
                <w:sz w:val="28"/>
                <w:szCs w:val="28"/>
                <w:vertAlign w:val="baseline"/>
                <w:lang w:val="en-US" w:eastAsia="zh-CN"/>
              </w:rPr>
              <w:t>技术指导</w:t>
            </w:r>
          </w:p>
        </w:tc>
        <w:tc>
          <w:tcPr>
            <w:tcW w:w="5854" w:type="dxa"/>
          </w:tcPr>
          <w:p w14:paraId="7F80E0D5">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建立辅导员队伍1支，人数不少于</w:t>
            </w:r>
            <w:r>
              <w:rPr>
                <w:rFonts w:hint="eastAsia" w:ascii="仿宋_GB2312" w:hAnsi="仿宋_GB2312" w:cs="仿宋_GB2312"/>
                <w:sz w:val="28"/>
                <w:szCs w:val="28"/>
                <w:vertAlign w:val="baseline"/>
                <w:lang w:val="en-US" w:eastAsia="zh-CN"/>
              </w:rPr>
              <w:t>10名</w:t>
            </w:r>
            <w:r>
              <w:rPr>
                <w:rFonts w:hint="eastAsia" w:ascii="仿宋_GB2312" w:hAnsi="仿宋_GB2312" w:eastAsia="仿宋_GB2312" w:cs="仿宋_GB2312"/>
                <w:sz w:val="28"/>
                <w:szCs w:val="28"/>
                <w:vertAlign w:val="baseline"/>
                <w:lang w:val="en-US" w:eastAsia="zh-CN"/>
              </w:rPr>
              <w:t>。</w:t>
            </w:r>
          </w:p>
        </w:tc>
      </w:tr>
      <w:tr w14:paraId="19CF2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14:paraId="0E1620B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vertAlign w:val="baseline"/>
                <w:lang w:val="en-US" w:eastAsia="zh-CN"/>
              </w:rPr>
            </w:pPr>
          </w:p>
        </w:tc>
        <w:tc>
          <w:tcPr>
            <w:tcW w:w="5854" w:type="dxa"/>
          </w:tcPr>
          <w:p w14:paraId="1A231536">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cs="仿宋_GB2312"/>
                <w:sz w:val="28"/>
                <w:szCs w:val="28"/>
                <w:vertAlign w:val="baseline"/>
                <w:lang w:val="en-US" w:eastAsia="zh-CN"/>
              </w:rPr>
              <w:t>农业技术推广，引入农业新品种1个以上，并打造新品种示范基地不少于1个（累计种植面积100亩以上）</w:t>
            </w:r>
          </w:p>
        </w:tc>
      </w:tr>
      <w:tr w14:paraId="59E42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14:paraId="3B0168A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vertAlign w:val="baseline"/>
                <w:lang w:val="en-US" w:eastAsia="zh-CN"/>
              </w:rPr>
            </w:pPr>
          </w:p>
        </w:tc>
        <w:tc>
          <w:tcPr>
            <w:tcW w:w="5854" w:type="dxa"/>
          </w:tcPr>
          <w:p w14:paraId="78EEA36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cs="仿宋_GB2312"/>
                <w:sz w:val="28"/>
                <w:szCs w:val="28"/>
                <w:vertAlign w:val="baseline"/>
                <w:lang w:val="en-US" w:eastAsia="zh-CN"/>
              </w:rPr>
            </w:pPr>
            <w:r>
              <w:rPr>
                <w:rFonts w:hint="eastAsia" w:ascii="仿宋_GB2312" w:hAnsi="仿宋_GB2312" w:cs="仿宋_GB2312"/>
                <w:sz w:val="28"/>
                <w:szCs w:val="28"/>
                <w:vertAlign w:val="baseline"/>
                <w:lang w:val="en-US" w:eastAsia="zh-CN"/>
              </w:rPr>
              <w:t>提升带头人能力，与韶关学院、省农科院等科研院校签订技术指导协议，提供粮油、果蔬等技术指导，并为全区新型农业经营主体培训2次以上。</w:t>
            </w:r>
          </w:p>
        </w:tc>
      </w:tr>
      <w:tr w14:paraId="402C4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vAlign w:val="center"/>
          </w:tcPr>
          <w:p w14:paraId="67BDF15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vertAlign w:val="baseline"/>
                <w:lang w:val="en-US" w:eastAsia="zh-CN"/>
              </w:rPr>
            </w:pPr>
          </w:p>
        </w:tc>
        <w:tc>
          <w:tcPr>
            <w:tcW w:w="5854" w:type="dxa"/>
          </w:tcPr>
          <w:p w14:paraId="5005F83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cs="仿宋_GB2312"/>
                <w:sz w:val="28"/>
                <w:szCs w:val="28"/>
                <w:vertAlign w:val="baseline"/>
                <w:lang w:val="en-US" w:eastAsia="zh-CN"/>
              </w:rPr>
            </w:pPr>
            <w:r>
              <w:rPr>
                <w:rFonts w:hint="eastAsia" w:ascii="仿宋_GB2312" w:hAnsi="仿宋_GB2312" w:cs="仿宋_GB2312"/>
                <w:sz w:val="28"/>
                <w:szCs w:val="28"/>
                <w:vertAlign w:val="baseline"/>
                <w:lang w:val="en-US" w:eastAsia="zh-CN"/>
              </w:rPr>
              <w:t>农产品安全，</w:t>
            </w:r>
            <w:r>
              <w:rPr>
                <w:rFonts w:hint="eastAsia" w:ascii="仿宋_GB2312" w:hAnsi="仿宋_GB2312" w:eastAsia="仿宋_GB2312" w:cs="仿宋_GB2312"/>
                <w:sz w:val="28"/>
                <w:szCs w:val="28"/>
                <w:vertAlign w:val="baseline"/>
                <w:lang w:val="en-US" w:eastAsia="zh-CN"/>
              </w:rPr>
              <w:t>为10个以上的新型农业经营主体</w:t>
            </w:r>
            <w:r>
              <w:rPr>
                <w:rFonts w:hint="eastAsia" w:ascii="仿宋_GB2312" w:hAnsi="仿宋_GB2312" w:cs="仿宋_GB2312"/>
                <w:sz w:val="28"/>
                <w:szCs w:val="28"/>
                <w:vertAlign w:val="baseline"/>
                <w:lang w:val="en-US" w:eastAsia="zh-CN"/>
              </w:rPr>
              <w:t>提供农残检测服务。</w:t>
            </w:r>
          </w:p>
        </w:tc>
      </w:tr>
      <w:tr w14:paraId="73EB6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vAlign w:val="center"/>
          </w:tcPr>
          <w:p w14:paraId="0AF34B5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cs="仿宋_GB2312"/>
                <w:sz w:val="28"/>
                <w:szCs w:val="28"/>
                <w:vertAlign w:val="baseline"/>
                <w:lang w:val="en-US" w:eastAsia="zh-CN"/>
              </w:rPr>
              <w:t>产品销售</w:t>
            </w:r>
          </w:p>
        </w:tc>
        <w:tc>
          <w:tcPr>
            <w:tcW w:w="5854" w:type="dxa"/>
          </w:tcPr>
          <w:p w14:paraId="6E36C439">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_GB2312" w:hAnsi="仿宋_GB2312" w:cs="仿宋_GB2312"/>
                <w:sz w:val="28"/>
                <w:szCs w:val="28"/>
                <w:vertAlign w:val="baseline"/>
                <w:lang w:val="en-US" w:eastAsia="zh-CN"/>
              </w:rPr>
            </w:pPr>
            <w:r>
              <w:rPr>
                <w:rFonts w:hint="eastAsia" w:ascii="仿宋_GB2312" w:hAnsi="仿宋_GB2312" w:cs="仿宋_GB2312"/>
                <w:sz w:val="28"/>
                <w:szCs w:val="28"/>
                <w:vertAlign w:val="baseline"/>
                <w:lang w:val="en-US" w:eastAsia="zh-CN"/>
              </w:rPr>
              <w:t>推广“武龙源”公共品牌及“武龙源”销售平台，带动10</w:t>
            </w:r>
            <w:r>
              <w:rPr>
                <w:rFonts w:hint="eastAsia" w:ascii="仿宋_GB2312" w:hAnsi="仿宋_GB2312" w:eastAsia="仿宋_GB2312" w:cs="仿宋_GB2312"/>
                <w:sz w:val="28"/>
                <w:szCs w:val="28"/>
                <w:vertAlign w:val="baseline"/>
                <w:lang w:val="en-US" w:eastAsia="zh-CN"/>
              </w:rPr>
              <w:t>个以上的新型农业经营主体</w:t>
            </w:r>
            <w:r>
              <w:rPr>
                <w:rFonts w:hint="eastAsia" w:ascii="仿宋_GB2312" w:hAnsi="仿宋_GB2312" w:cs="仿宋_GB2312"/>
                <w:sz w:val="28"/>
                <w:szCs w:val="28"/>
                <w:vertAlign w:val="baseline"/>
                <w:lang w:val="en-US" w:eastAsia="zh-CN"/>
              </w:rPr>
              <w:t>通过平台销售农特产品。</w:t>
            </w:r>
          </w:p>
        </w:tc>
      </w:tr>
      <w:tr w14:paraId="6D6D2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14:paraId="6357DE5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cs="仿宋_GB2312"/>
                <w:sz w:val="28"/>
                <w:szCs w:val="28"/>
                <w:vertAlign w:val="baseline"/>
                <w:lang w:val="en-US" w:eastAsia="zh-CN"/>
              </w:rPr>
            </w:pPr>
          </w:p>
        </w:tc>
        <w:tc>
          <w:tcPr>
            <w:tcW w:w="5854" w:type="dxa"/>
          </w:tcPr>
          <w:p w14:paraId="29DDDD1B">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_GB2312" w:hAnsi="仿宋_GB2312" w:cs="仿宋_GB2312"/>
                <w:sz w:val="28"/>
                <w:szCs w:val="28"/>
                <w:vertAlign w:val="baseline"/>
                <w:lang w:val="en-US" w:eastAsia="zh-CN"/>
              </w:rPr>
            </w:pPr>
            <w:r>
              <w:rPr>
                <w:rFonts w:hint="eastAsia" w:ascii="仿宋_GB2312" w:hAnsi="仿宋_GB2312" w:cs="仿宋_GB2312"/>
                <w:sz w:val="28"/>
                <w:szCs w:val="28"/>
                <w:vertAlign w:val="baseline"/>
                <w:lang w:val="en-US" w:eastAsia="zh-CN"/>
              </w:rPr>
              <w:t>打响品牌影响力，举办2场以上电商直播产品销售、推介活动。</w:t>
            </w:r>
          </w:p>
        </w:tc>
      </w:tr>
    </w:tbl>
    <w:p w14:paraId="0A7FFB1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lang w:val="en-US" w:eastAsia="zh-CN"/>
        </w:rPr>
      </w:pPr>
    </w:p>
    <w:sectPr>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406B0">
    <w:pPr>
      <w:pStyle w:val="3"/>
      <w:tabs>
        <w:tab w:val="center" w:pos="4422"/>
        <w:tab w:val="clear" w:pos="4153"/>
      </w:tabs>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25F8AD">
                          <w:pPr>
                            <w:pStyle w:val="3"/>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925F8AD">
                    <w:pPr>
                      <w:pStyle w:val="3"/>
                    </w:pPr>
                    <w:r>
                      <w:fldChar w:fldCharType="begin"/>
                    </w:r>
                    <w:r>
                      <w:instrText xml:space="preserve"> PAGE  \* MERGEFORMAT </w:instrText>
                    </w:r>
                    <w:r>
                      <w:fldChar w:fldCharType="separate"/>
                    </w:r>
                    <w:r>
                      <w:t>- 2 -</w:t>
                    </w:r>
                    <w:r>
                      <w:fldChar w:fldCharType="end"/>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4E260">
    <w:pPr>
      <w:pStyle w:val="3"/>
      <w:tabs>
        <w:tab w:val="center" w:pos="4422"/>
        <w:tab w:val="clear" w:pos="4153"/>
      </w:tabs>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B0C8FF">
                          <w:pPr>
                            <w:pStyle w:val="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EB0C8FF">
                    <w:pPr>
                      <w:pStyle w:val="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hNmJiODU4ZWY3OThhNWU5YzUxMjZmZmE0ZmVhNGYifQ=="/>
  </w:docVars>
  <w:rsids>
    <w:rsidRoot w:val="00000000"/>
    <w:rsid w:val="00CC1986"/>
    <w:rsid w:val="03765AE9"/>
    <w:rsid w:val="06A84A1F"/>
    <w:rsid w:val="06B11D1F"/>
    <w:rsid w:val="091423EE"/>
    <w:rsid w:val="09CF031F"/>
    <w:rsid w:val="0A4670AB"/>
    <w:rsid w:val="0B550251"/>
    <w:rsid w:val="0C8F5137"/>
    <w:rsid w:val="0EC21F72"/>
    <w:rsid w:val="0F73631A"/>
    <w:rsid w:val="0FBB61BC"/>
    <w:rsid w:val="13522E31"/>
    <w:rsid w:val="13A95498"/>
    <w:rsid w:val="1559417B"/>
    <w:rsid w:val="160D7F1A"/>
    <w:rsid w:val="16AB5815"/>
    <w:rsid w:val="16E91489"/>
    <w:rsid w:val="1A587CD9"/>
    <w:rsid w:val="1CFF115E"/>
    <w:rsid w:val="1DBB273F"/>
    <w:rsid w:val="1E122113"/>
    <w:rsid w:val="1E4F569E"/>
    <w:rsid w:val="1E521D02"/>
    <w:rsid w:val="1EA51D2D"/>
    <w:rsid w:val="20440AA6"/>
    <w:rsid w:val="20C90D2B"/>
    <w:rsid w:val="21921D0D"/>
    <w:rsid w:val="227228FB"/>
    <w:rsid w:val="231F3BAE"/>
    <w:rsid w:val="24B6761D"/>
    <w:rsid w:val="24D94550"/>
    <w:rsid w:val="250F7E13"/>
    <w:rsid w:val="27160908"/>
    <w:rsid w:val="27764281"/>
    <w:rsid w:val="279F64C3"/>
    <w:rsid w:val="28B83D72"/>
    <w:rsid w:val="29037BC3"/>
    <w:rsid w:val="294E267F"/>
    <w:rsid w:val="2A3C1C81"/>
    <w:rsid w:val="2B8723B0"/>
    <w:rsid w:val="2BF82DE2"/>
    <w:rsid w:val="2C5456A6"/>
    <w:rsid w:val="2CB216AE"/>
    <w:rsid w:val="2DA76D39"/>
    <w:rsid w:val="2ED15B4F"/>
    <w:rsid w:val="2F0C1EB8"/>
    <w:rsid w:val="2FDD4C94"/>
    <w:rsid w:val="319A1359"/>
    <w:rsid w:val="31B1327F"/>
    <w:rsid w:val="32DD7F50"/>
    <w:rsid w:val="32E20308"/>
    <w:rsid w:val="3330410C"/>
    <w:rsid w:val="358E07DF"/>
    <w:rsid w:val="3692525D"/>
    <w:rsid w:val="37E3379B"/>
    <w:rsid w:val="385C3770"/>
    <w:rsid w:val="38875AA2"/>
    <w:rsid w:val="39D30B18"/>
    <w:rsid w:val="3BD936A0"/>
    <w:rsid w:val="3C7E44DA"/>
    <w:rsid w:val="3E573E64"/>
    <w:rsid w:val="41E51A4C"/>
    <w:rsid w:val="444412C1"/>
    <w:rsid w:val="44DA0D8C"/>
    <w:rsid w:val="466E13C3"/>
    <w:rsid w:val="46C20B6F"/>
    <w:rsid w:val="470C028F"/>
    <w:rsid w:val="47857C94"/>
    <w:rsid w:val="4BF12BF7"/>
    <w:rsid w:val="4C7C64B9"/>
    <w:rsid w:val="4D792711"/>
    <w:rsid w:val="4F2E6873"/>
    <w:rsid w:val="502817E4"/>
    <w:rsid w:val="534B4A7D"/>
    <w:rsid w:val="5436745D"/>
    <w:rsid w:val="556A141A"/>
    <w:rsid w:val="578F2469"/>
    <w:rsid w:val="57AD02CD"/>
    <w:rsid w:val="57BB27A6"/>
    <w:rsid w:val="59967691"/>
    <w:rsid w:val="5B3C2907"/>
    <w:rsid w:val="5BDB477B"/>
    <w:rsid w:val="5EFB036B"/>
    <w:rsid w:val="61AD0E18"/>
    <w:rsid w:val="63A66953"/>
    <w:rsid w:val="64AA08E2"/>
    <w:rsid w:val="655433E8"/>
    <w:rsid w:val="67495FA9"/>
    <w:rsid w:val="69A71C75"/>
    <w:rsid w:val="6A63562C"/>
    <w:rsid w:val="6C121AE8"/>
    <w:rsid w:val="6C1E49FF"/>
    <w:rsid w:val="6CEB6BE6"/>
    <w:rsid w:val="6E881C94"/>
    <w:rsid w:val="702C0672"/>
    <w:rsid w:val="74D33D47"/>
    <w:rsid w:val="76BF04F7"/>
    <w:rsid w:val="7711657D"/>
    <w:rsid w:val="790F13FF"/>
    <w:rsid w:val="7B814D3A"/>
    <w:rsid w:val="7BD35256"/>
    <w:rsid w:val="7BDE77D6"/>
    <w:rsid w:val="7D9A73BA"/>
    <w:rsid w:val="7E8C6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snapToGrid w:val="0"/>
      <w:sz w:val="32"/>
      <w:szCs w:val="32"/>
      <w:lang w:val="en-US" w:eastAsia="zh-CN" w:bidi="ar-SA"/>
    </w:rPr>
  </w:style>
  <w:style w:type="paragraph" w:styleId="2">
    <w:name w:val="heading 3"/>
    <w:basedOn w:val="1"/>
    <w:next w:val="1"/>
    <w:autoRedefine/>
    <w:qFormat/>
    <w:uiPriority w:val="0"/>
    <w:pPr>
      <w:keepNext/>
      <w:keepLines/>
      <w:spacing w:line="413" w:lineRule="auto"/>
      <w:outlineLvl w:val="2"/>
    </w:pPr>
    <w:rPr>
      <w:rFonts w:ascii="Times New Roman" w:hAnsi="Times New Roman"/>
    </w:rPr>
  </w:style>
  <w:style w:type="character" w:default="1" w:styleId="7">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styleId="9">
    <w:name w:val="Hyperlink"/>
    <w:qFormat/>
    <w:uiPriority w:val="0"/>
    <w:rPr>
      <w:color w:val="0000FF"/>
      <w:u w:val="single"/>
    </w:rPr>
  </w:style>
  <w:style w:type="paragraph" w:customStyle="1" w:styleId="10">
    <w:name w:val="Heading3"/>
    <w:basedOn w:val="1"/>
    <w:next w:val="1"/>
    <w:qFormat/>
    <w:uiPriority w:val="0"/>
    <w:pPr>
      <w:keepNext/>
      <w:keepLines/>
      <w:spacing w:before="260" w:after="260" w:line="416" w:lineRule="auto"/>
      <w:jc w:val="both"/>
      <w:textAlignment w:val="baseline"/>
    </w:pPr>
    <w:rPr>
      <w:rFonts w:ascii="Calibri" w:hAnsi="Calibri" w:eastAsia="宋体" w:cs="Times New Roman"/>
      <w:b/>
      <w:bCs/>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1920</Words>
  <Characters>1997</Characters>
  <Lines>0</Lines>
  <Paragraphs>0</Paragraphs>
  <TotalTime>1</TotalTime>
  <ScaleCrop>false</ScaleCrop>
  <LinksUpToDate>false</LinksUpToDate>
  <CharactersWithSpaces>2106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2023-10-12T08:27:00Z</dcterms:created>
  <dc:creator>Administrator</dc:creator>
  <cp:lastModifiedBy>冷月</cp:lastModifiedBy>
  <cp:lastPrinted>2023-12-04T00:39:00Z</cp:lastPrinted>
  <dcterms:modified xsi:type="dcterms:W3CDTF">2024-12-13T00:33:35Z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2BF554D1090649269178ABEBBC955FD3</vt:lpwstr>
  </property>
</Properties>
</file>